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370" w:rsidRPr="00337DFE" w:rsidRDefault="00326370" w:rsidP="00337DFE">
      <w:pPr>
        <w:spacing w:before="100" w:beforeAutospacing="1" w:after="100" w:afterAutospacing="1" w:line="480" w:lineRule="auto"/>
        <w:rPr>
          <w:rFonts w:ascii="Times New Roman" w:hAnsi="Times New Roman" w:cs="Times New Roman"/>
          <w:b/>
          <w:bCs/>
          <w:i/>
          <w:sz w:val="14"/>
          <w:szCs w:val="14"/>
          <w:lang w:val="en-GB"/>
        </w:rPr>
      </w:pPr>
      <w:r w:rsidRPr="00337DFE">
        <w:rPr>
          <w:rFonts w:ascii="Times New Roman" w:hAnsi="Times New Roman" w:cs="Times New Roman"/>
          <w:i/>
          <w:color w:val="333333"/>
          <w:sz w:val="14"/>
          <w:szCs w:val="14"/>
          <w:lang w:val="en-GB"/>
        </w:rPr>
        <w:t>Remitido a European Journal of Education and Psychology (EJEP)</w:t>
      </w:r>
    </w:p>
    <w:p w:rsidR="00326370" w:rsidRPr="00337DFE" w:rsidRDefault="00326370" w:rsidP="00965255">
      <w:pPr>
        <w:spacing w:before="100" w:beforeAutospacing="1" w:after="100" w:afterAutospacing="1" w:line="480" w:lineRule="auto"/>
        <w:jc w:val="center"/>
        <w:rPr>
          <w:rFonts w:ascii="Times New Roman" w:hAnsi="Times New Roman" w:cs="Times New Roman"/>
          <w:b/>
          <w:bCs/>
          <w:sz w:val="24"/>
          <w:szCs w:val="24"/>
          <w:lang w:val="en-GB"/>
        </w:rPr>
      </w:pPr>
    </w:p>
    <w:p w:rsidR="00326370" w:rsidRPr="00337DFE" w:rsidRDefault="00326370" w:rsidP="00965255">
      <w:pPr>
        <w:spacing w:before="100" w:beforeAutospacing="1" w:after="100" w:afterAutospacing="1" w:line="480" w:lineRule="auto"/>
        <w:jc w:val="center"/>
        <w:rPr>
          <w:rFonts w:ascii="Times New Roman" w:hAnsi="Times New Roman" w:cs="Times New Roman"/>
          <w:b/>
          <w:bCs/>
          <w:sz w:val="24"/>
          <w:szCs w:val="24"/>
          <w:lang w:val="en-GB"/>
        </w:rPr>
      </w:pPr>
    </w:p>
    <w:p w:rsidR="00326370" w:rsidRPr="00337DFE" w:rsidRDefault="00326370" w:rsidP="00965255">
      <w:pPr>
        <w:spacing w:before="100" w:beforeAutospacing="1" w:after="100" w:afterAutospacing="1" w:line="480" w:lineRule="auto"/>
        <w:jc w:val="center"/>
        <w:rPr>
          <w:rFonts w:ascii="Times New Roman" w:hAnsi="Times New Roman" w:cs="Times New Roman"/>
          <w:b/>
          <w:bCs/>
          <w:sz w:val="24"/>
          <w:szCs w:val="24"/>
          <w:lang w:val="en-GB"/>
        </w:rPr>
      </w:pPr>
    </w:p>
    <w:p w:rsidR="00326370" w:rsidRPr="00E76930" w:rsidRDefault="00326370" w:rsidP="00965255">
      <w:pPr>
        <w:spacing w:before="100" w:beforeAutospacing="1" w:after="100" w:afterAutospacing="1" w:line="480" w:lineRule="auto"/>
        <w:jc w:val="center"/>
        <w:rPr>
          <w:rFonts w:ascii="Times New Roman" w:hAnsi="Times New Roman" w:cs="Times New Roman"/>
          <w:b/>
          <w:bCs/>
          <w:sz w:val="24"/>
          <w:szCs w:val="24"/>
        </w:rPr>
      </w:pPr>
      <w:r>
        <w:rPr>
          <w:rFonts w:ascii="Times New Roman" w:hAnsi="Times New Roman" w:cs="Times New Roman"/>
          <w:b/>
          <w:bCs/>
          <w:sz w:val="24"/>
          <w:szCs w:val="24"/>
        </w:rPr>
        <w:t>Un estudio exploratorio para la a</w:t>
      </w:r>
      <w:r w:rsidRPr="00E76930">
        <w:rPr>
          <w:rFonts w:ascii="Times New Roman" w:hAnsi="Times New Roman" w:cs="Times New Roman"/>
          <w:b/>
          <w:bCs/>
          <w:sz w:val="24"/>
          <w:szCs w:val="24"/>
        </w:rPr>
        <w:t xml:space="preserve">daptación de la versión </w:t>
      </w:r>
      <w:r>
        <w:rPr>
          <w:rFonts w:ascii="Times New Roman" w:hAnsi="Times New Roman" w:cs="Times New Roman"/>
          <w:b/>
          <w:bCs/>
          <w:sz w:val="24"/>
          <w:szCs w:val="24"/>
        </w:rPr>
        <w:t>e</w:t>
      </w:r>
      <w:r w:rsidRPr="00E76930">
        <w:rPr>
          <w:rFonts w:ascii="Times New Roman" w:hAnsi="Times New Roman" w:cs="Times New Roman"/>
          <w:b/>
          <w:bCs/>
          <w:sz w:val="24"/>
          <w:szCs w:val="24"/>
        </w:rPr>
        <w:t xml:space="preserve">spañola </w:t>
      </w:r>
      <w:r>
        <w:rPr>
          <w:rFonts w:ascii="Times New Roman" w:hAnsi="Times New Roman" w:cs="Times New Roman"/>
          <w:b/>
          <w:bCs/>
          <w:sz w:val="24"/>
          <w:szCs w:val="24"/>
        </w:rPr>
        <w:t xml:space="preserve">revisada </w:t>
      </w:r>
      <w:r w:rsidRPr="00E76930">
        <w:rPr>
          <w:rFonts w:ascii="Times New Roman" w:hAnsi="Times New Roman" w:cs="Times New Roman"/>
          <w:b/>
          <w:bCs/>
          <w:sz w:val="24"/>
          <w:szCs w:val="24"/>
        </w:rPr>
        <w:t>del "</w:t>
      </w:r>
      <w:r w:rsidRPr="00224802">
        <w:rPr>
          <w:rFonts w:ascii="Times New Roman" w:hAnsi="Times New Roman" w:cs="Times New Roman"/>
          <w:b/>
          <w:bCs/>
          <w:i/>
          <w:iCs/>
          <w:sz w:val="24"/>
          <w:szCs w:val="24"/>
        </w:rPr>
        <w:t>Early</w:t>
      </w:r>
      <w:r>
        <w:rPr>
          <w:rFonts w:ascii="Times New Roman" w:hAnsi="Times New Roman" w:cs="Times New Roman"/>
          <w:b/>
          <w:bCs/>
          <w:i/>
          <w:iCs/>
          <w:sz w:val="24"/>
          <w:szCs w:val="24"/>
        </w:rPr>
        <w:t xml:space="preserve"> </w:t>
      </w:r>
      <w:r w:rsidRPr="00224802">
        <w:rPr>
          <w:rFonts w:ascii="Times New Roman" w:hAnsi="Times New Roman" w:cs="Times New Roman"/>
          <w:b/>
          <w:bCs/>
          <w:i/>
          <w:iCs/>
          <w:sz w:val="24"/>
          <w:szCs w:val="24"/>
        </w:rPr>
        <w:t>Numeracy</w:t>
      </w:r>
      <w:r>
        <w:rPr>
          <w:rFonts w:ascii="Times New Roman" w:hAnsi="Times New Roman" w:cs="Times New Roman"/>
          <w:b/>
          <w:bCs/>
          <w:i/>
          <w:iCs/>
          <w:sz w:val="24"/>
          <w:szCs w:val="24"/>
        </w:rPr>
        <w:t xml:space="preserve"> </w:t>
      </w:r>
      <w:r w:rsidRPr="00224802">
        <w:rPr>
          <w:rFonts w:ascii="Times New Roman" w:hAnsi="Times New Roman" w:cs="Times New Roman"/>
          <w:b/>
          <w:bCs/>
          <w:i/>
          <w:iCs/>
          <w:sz w:val="24"/>
          <w:szCs w:val="24"/>
        </w:rPr>
        <w:t>Test</w:t>
      </w:r>
      <w:r>
        <w:rPr>
          <w:rFonts w:ascii="Times New Roman" w:hAnsi="Times New Roman" w:cs="Times New Roman"/>
          <w:b/>
          <w:bCs/>
          <w:i/>
          <w:iCs/>
          <w:sz w:val="24"/>
          <w:szCs w:val="24"/>
        </w:rPr>
        <w:t>-R</w:t>
      </w:r>
      <w:r w:rsidRPr="00E76930">
        <w:rPr>
          <w:rFonts w:ascii="Times New Roman" w:hAnsi="Times New Roman" w:cs="Times New Roman"/>
          <w:b/>
          <w:bCs/>
          <w:sz w:val="24"/>
          <w:szCs w:val="24"/>
        </w:rPr>
        <w:t xml:space="preserve">" para evaluar el </w:t>
      </w:r>
      <w:r>
        <w:rPr>
          <w:rFonts w:ascii="Times New Roman" w:hAnsi="Times New Roman" w:cs="Times New Roman"/>
          <w:b/>
          <w:bCs/>
          <w:sz w:val="24"/>
          <w:szCs w:val="24"/>
        </w:rPr>
        <w:t>a</w:t>
      </w:r>
      <w:r w:rsidRPr="00E76930">
        <w:rPr>
          <w:rFonts w:ascii="Times New Roman" w:hAnsi="Times New Roman" w:cs="Times New Roman"/>
          <w:b/>
          <w:bCs/>
          <w:sz w:val="24"/>
          <w:szCs w:val="24"/>
        </w:rPr>
        <w:t xml:space="preserve">prendizaje </w:t>
      </w:r>
      <w:r>
        <w:rPr>
          <w:rFonts w:ascii="Times New Roman" w:hAnsi="Times New Roman" w:cs="Times New Roman"/>
          <w:b/>
          <w:bCs/>
          <w:sz w:val="24"/>
          <w:szCs w:val="24"/>
        </w:rPr>
        <w:t>matemático temprano</w:t>
      </w:r>
    </w:p>
    <w:p w:rsidR="00326370" w:rsidRPr="00407334" w:rsidRDefault="00326370" w:rsidP="00E76930">
      <w:pPr>
        <w:spacing w:before="100" w:beforeAutospacing="1" w:after="100" w:afterAutospacing="1" w:line="480" w:lineRule="auto"/>
        <w:jc w:val="center"/>
        <w:rPr>
          <w:rFonts w:ascii="Times New Roman" w:hAnsi="Times New Roman" w:cs="Times New Roman"/>
          <w:sz w:val="24"/>
          <w:szCs w:val="24"/>
        </w:rPr>
      </w:pPr>
      <w:r w:rsidRPr="00407334">
        <w:rPr>
          <w:rFonts w:ascii="Times New Roman" w:hAnsi="Times New Roman" w:cs="Times New Roman"/>
          <w:sz w:val="24"/>
          <w:szCs w:val="24"/>
        </w:rPr>
        <w:t>Antonio Araújo</w:t>
      </w:r>
      <w:r>
        <w:rPr>
          <w:rFonts w:ascii="Times New Roman" w:hAnsi="Times New Roman" w:cs="Times New Roman"/>
          <w:sz w:val="24"/>
          <w:szCs w:val="24"/>
        </w:rPr>
        <w:t xml:space="preserve">, </w:t>
      </w:r>
      <w:r w:rsidRPr="00407334">
        <w:rPr>
          <w:rFonts w:ascii="Times New Roman" w:hAnsi="Times New Roman" w:cs="Times New Roman"/>
          <w:sz w:val="24"/>
          <w:szCs w:val="24"/>
        </w:rPr>
        <w:t>Estívaliz Aragón</w:t>
      </w:r>
      <w:r>
        <w:rPr>
          <w:rFonts w:ascii="Times New Roman" w:hAnsi="Times New Roman" w:cs="Times New Roman"/>
          <w:sz w:val="24"/>
          <w:szCs w:val="24"/>
        </w:rPr>
        <w:t xml:space="preserve">, </w:t>
      </w:r>
      <w:r w:rsidRPr="00407334">
        <w:rPr>
          <w:rFonts w:ascii="Times New Roman" w:hAnsi="Times New Roman" w:cs="Times New Roman"/>
          <w:sz w:val="24"/>
          <w:szCs w:val="24"/>
        </w:rPr>
        <w:t>Manuel Aguilar</w:t>
      </w:r>
      <w:r>
        <w:rPr>
          <w:rFonts w:ascii="Times New Roman" w:hAnsi="Times New Roman" w:cs="Times New Roman"/>
          <w:sz w:val="24"/>
          <w:szCs w:val="24"/>
        </w:rPr>
        <w:t xml:space="preserve">, </w:t>
      </w:r>
      <w:r w:rsidRPr="00407334">
        <w:rPr>
          <w:rFonts w:ascii="Times New Roman" w:hAnsi="Times New Roman" w:cs="Times New Roman"/>
          <w:sz w:val="24"/>
          <w:szCs w:val="24"/>
        </w:rPr>
        <w:t>José I. Navarro</w:t>
      </w:r>
      <w:r>
        <w:rPr>
          <w:rFonts w:ascii="Times New Roman" w:hAnsi="Times New Roman" w:cs="Times New Roman"/>
          <w:sz w:val="24"/>
          <w:szCs w:val="24"/>
        </w:rPr>
        <w:t xml:space="preserve"> y Gonzalo Ruiz. </w:t>
      </w:r>
    </w:p>
    <w:p w:rsidR="00326370" w:rsidRPr="00407334" w:rsidRDefault="00326370" w:rsidP="00E76930">
      <w:pPr>
        <w:spacing w:before="100" w:beforeAutospacing="1" w:after="100" w:afterAutospacing="1" w:line="480" w:lineRule="auto"/>
        <w:jc w:val="center"/>
        <w:rPr>
          <w:rFonts w:ascii="Times New Roman" w:hAnsi="Times New Roman" w:cs="Times New Roman"/>
          <w:sz w:val="24"/>
          <w:szCs w:val="24"/>
        </w:rPr>
      </w:pPr>
      <w:r w:rsidRPr="00407334">
        <w:rPr>
          <w:rFonts w:ascii="Times New Roman" w:hAnsi="Times New Roman" w:cs="Times New Roman"/>
          <w:sz w:val="24"/>
          <w:szCs w:val="24"/>
        </w:rPr>
        <w:t>Departamento de Psicología. Universidad de Cádiz</w:t>
      </w:r>
    </w:p>
    <w:p w:rsidR="00326370" w:rsidRDefault="00326370" w:rsidP="00407334">
      <w:pPr>
        <w:spacing w:before="100" w:beforeAutospacing="1" w:after="100" w:afterAutospacing="1" w:line="480" w:lineRule="auto"/>
        <w:rPr>
          <w:rFonts w:ascii="Times New Roman" w:hAnsi="Times New Roman" w:cs="Times New Roman"/>
          <w:sz w:val="24"/>
          <w:szCs w:val="24"/>
        </w:rPr>
      </w:pPr>
    </w:p>
    <w:p w:rsidR="00326370" w:rsidRDefault="00326370" w:rsidP="00407334">
      <w:pPr>
        <w:spacing w:before="100" w:beforeAutospacing="1" w:after="100" w:afterAutospacing="1" w:line="480" w:lineRule="auto"/>
        <w:rPr>
          <w:rFonts w:ascii="Times New Roman" w:hAnsi="Times New Roman" w:cs="Times New Roman"/>
          <w:sz w:val="24"/>
          <w:szCs w:val="24"/>
        </w:rPr>
      </w:pPr>
      <w:r w:rsidRPr="00CC3D9F">
        <w:rPr>
          <w:rFonts w:ascii="Times New Roman" w:hAnsi="Times New Roman" w:cs="Times New Roman"/>
          <w:b/>
          <w:sz w:val="24"/>
          <w:szCs w:val="24"/>
        </w:rPr>
        <w:t>Dirección Postal:</w:t>
      </w:r>
      <w:r w:rsidRPr="00407334">
        <w:rPr>
          <w:rFonts w:ascii="Times New Roman" w:hAnsi="Times New Roman" w:cs="Times New Roman"/>
          <w:sz w:val="24"/>
          <w:szCs w:val="24"/>
        </w:rPr>
        <w:t xml:space="preserve"> </w:t>
      </w:r>
      <w:r>
        <w:rPr>
          <w:rFonts w:ascii="Times New Roman" w:hAnsi="Times New Roman" w:cs="Times New Roman"/>
          <w:sz w:val="24"/>
          <w:szCs w:val="24"/>
        </w:rPr>
        <w:t>José I. Navarro</w:t>
      </w:r>
      <w:r w:rsidRPr="00407334">
        <w:rPr>
          <w:rFonts w:ascii="Times New Roman" w:hAnsi="Times New Roman" w:cs="Times New Roman"/>
          <w:sz w:val="24"/>
          <w:szCs w:val="24"/>
        </w:rPr>
        <w:t xml:space="preserve">. Departamento de Psicología. Universidad de Cádiz. Facultad de CC.EE. Campus Río San Pedro, 11510 Puerto Real (Cádiz). </w:t>
      </w:r>
      <w:hyperlink r:id="rId7" w:history="1">
        <w:r w:rsidRPr="00B878FA">
          <w:rPr>
            <w:rStyle w:val="Hyperlink"/>
            <w:rFonts w:ascii="Times New Roman" w:hAnsi="Times New Roman"/>
            <w:sz w:val="24"/>
            <w:szCs w:val="24"/>
          </w:rPr>
          <w:t>jose.navarro@uca.es</w:t>
        </w:r>
      </w:hyperlink>
      <w:r>
        <w:rPr>
          <w:rFonts w:ascii="Times New Roman" w:hAnsi="Times New Roman" w:cs="Times New Roman"/>
          <w:sz w:val="24"/>
          <w:szCs w:val="24"/>
        </w:rPr>
        <w:t xml:space="preserve"> </w:t>
      </w:r>
      <w:r w:rsidRPr="00407334">
        <w:rPr>
          <w:rFonts w:ascii="Times New Roman" w:hAnsi="Times New Roman" w:cs="Times New Roman"/>
          <w:sz w:val="24"/>
          <w:szCs w:val="24"/>
        </w:rPr>
        <w:t>; teléfono: 956016218.</w:t>
      </w:r>
    </w:p>
    <w:p w:rsidR="00326370" w:rsidRPr="00407334" w:rsidRDefault="00326370" w:rsidP="00407334">
      <w:pPr>
        <w:spacing w:before="100" w:beforeAutospacing="1" w:after="100" w:afterAutospacing="1" w:line="480" w:lineRule="auto"/>
        <w:rPr>
          <w:rFonts w:ascii="Times New Roman" w:hAnsi="Times New Roman" w:cs="Times New Roman"/>
          <w:sz w:val="24"/>
          <w:szCs w:val="24"/>
        </w:rPr>
      </w:pPr>
    </w:p>
    <w:p w:rsidR="00326370" w:rsidRPr="00F04BAA" w:rsidRDefault="00326370" w:rsidP="00407334">
      <w:pPr>
        <w:spacing w:before="100" w:beforeAutospacing="1" w:after="100" w:afterAutospacing="1" w:line="480" w:lineRule="auto"/>
        <w:rPr>
          <w:rFonts w:ascii="Times New Roman" w:hAnsi="Times New Roman" w:cs="Times New Roman"/>
          <w:sz w:val="24"/>
          <w:szCs w:val="24"/>
        </w:rPr>
      </w:pPr>
      <w:r w:rsidRPr="00CC3D9F">
        <w:rPr>
          <w:rFonts w:ascii="Times New Roman" w:hAnsi="Times New Roman" w:cs="Times New Roman"/>
          <w:b/>
          <w:sz w:val="24"/>
          <w:szCs w:val="24"/>
        </w:rPr>
        <w:t>Agradecimiento</w:t>
      </w:r>
      <w:r>
        <w:rPr>
          <w:rFonts w:ascii="Times New Roman" w:hAnsi="Times New Roman" w:cs="Times New Roman"/>
          <w:b/>
          <w:sz w:val="24"/>
          <w:szCs w:val="24"/>
        </w:rPr>
        <w:t>:</w:t>
      </w:r>
      <w:r w:rsidRPr="00F04BAA">
        <w:rPr>
          <w:rFonts w:ascii="Times New Roman" w:hAnsi="Times New Roman" w:cs="Times New Roman"/>
          <w:sz w:val="24"/>
          <w:szCs w:val="24"/>
        </w:rPr>
        <w:t xml:space="preserve"> Este trabajo ha sido </w:t>
      </w:r>
      <w:r>
        <w:rPr>
          <w:rFonts w:ascii="Times New Roman" w:hAnsi="Times New Roman" w:cs="Times New Roman"/>
          <w:sz w:val="24"/>
          <w:szCs w:val="24"/>
        </w:rPr>
        <w:t>realizado con la financiación de</w:t>
      </w:r>
      <w:r w:rsidRPr="00F04BAA">
        <w:rPr>
          <w:rFonts w:ascii="Times New Roman" w:hAnsi="Times New Roman" w:cs="Times New Roman"/>
          <w:sz w:val="24"/>
          <w:szCs w:val="24"/>
        </w:rPr>
        <w:t>l proyecto de investigación del M</w:t>
      </w:r>
      <w:r>
        <w:rPr>
          <w:rFonts w:ascii="Times New Roman" w:hAnsi="Times New Roman" w:cs="Times New Roman"/>
          <w:sz w:val="24"/>
          <w:szCs w:val="24"/>
        </w:rPr>
        <w:t>CI</w:t>
      </w:r>
      <w:r w:rsidRPr="00F04BAA">
        <w:rPr>
          <w:rFonts w:ascii="Times New Roman" w:hAnsi="Times New Roman" w:cs="Times New Roman"/>
          <w:sz w:val="24"/>
          <w:szCs w:val="24"/>
        </w:rPr>
        <w:t xml:space="preserve"> </w:t>
      </w:r>
      <w:r w:rsidRPr="00F04BAA">
        <w:rPr>
          <w:rFonts w:ascii="Times New Roman" w:hAnsi="Times New Roman" w:cs="Times New Roman"/>
          <w:sz w:val="24"/>
          <w:szCs w:val="24"/>
          <w:lang w:eastAsia="es-ES"/>
        </w:rPr>
        <w:t>EDU2011-2274</w:t>
      </w:r>
      <w:r w:rsidRPr="00F04BAA">
        <w:rPr>
          <w:rFonts w:ascii="Times New Roman" w:hAnsi="Times New Roman" w:cs="Times New Roman"/>
          <w:sz w:val="24"/>
          <w:szCs w:val="24"/>
        </w:rPr>
        <w:t xml:space="preserve"> y el proyecto de Excelencia de la Junta de Andalucía HUM-4918</w:t>
      </w:r>
      <w:r>
        <w:rPr>
          <w:rFonts w:ascii="Times New Roman" w:hAnsi="Times New Roman" w:cs="Times New Roman"/>
          <w:sz w:val="24"/>
          <w:szCs w:val="24"/>
        </w:rPr>
        <w:t>.</w:t>
      </w:r>
    </w:p>
    <w:p w:rsidR="00326370" w:rsidRDefault="00326370">
      <w:pPr>
        <w:spacing w:after="0" w:line="240" w:lineRule="auto"/>
      </w:pPr>
    </w:p>
    <w:p w:rsidR="00326370" w:rsidRDefault="0032637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326370" w:rsidRPr="00E76930" w:rsidDel="00965255" w:rsidRDefault="00326370" w:rsidP="00E76930">
      <w:pPr>
        <w:spacing w:before="100" w:beforeAutospacing="1" w:after="100" w:afterAutospacing="1" w:line="480" w:lineRule="auto"/>
        <w:jc w:val="center"/>
        <w:rPr>
          <w:rFonts w:ascii="Times New Roman" w:hAnsi="Times New Roman" w:cs="Times New Roman"/>
          <w:b/>
          <w:bCs/>
          <w:sz w:val="24"/>
          <w:szCs w:val="24"/>
        </w:rPr>
      </w:pPr>
      <w:r w:rsidDel="00965255">
        <w:rPr>
          <w:rFonts w:ascii="Times New Roman" w:hAnsi="Times New Roman" w:cs="Times New Roman"/>
          <w:b/>
          <w:bCs/>
          <w:sz w:val="24"/>
          <w:szCs w:val="24"/>
        </w:rPr>
        <w:t>Un estudio exploratorio para la a</w:t>
      </w:r>
      <w:r w:rsidRPr="00E76930" w:rsidDel="00965255">
        <w:rPr>
          <w:rFonts w:ascii="Times New Roman" w:hAnsi="Times New Roman" w:cs="Times New Roman"/>
          <w:b/>
          <w:bCs/>
          <w:sz w:val="24"/>
          <w:szCs w:val="24"/>
        </w:rPr>
        <w:t xml:space="preserve">daptación de la versión </w:t>
      </w:r>
      <w:r w:rsidDel="00965255">
        <w:rPr>
          <w:rFonts w:ascii="Times New Roman" w:hAnsi="Times New Roman" w:cs="Times New Roman"/>
          <w:b/>
          <w:bCs/>
          <w:sz w:val="24"/>
          <w:szCs w:val="24"/>
        </w:rPr>
        <w:t>e</w:t>
      </w:r>
      <w:r w:rsidRPr="00E76930" w:rsidDel="00965255">
        <w:rPr>
          <w:rFonts w:ascii="Times New Roman" w:hAnsi="Times New Roman" w:cs="Times New Roman"/>
          <w:b/>
          <w:bCs/>
          <w:sz w:val="24"/>
          <w:szCs w:val="24"/>
        </w:rPr>
        <w:t xml:space="preserve">spañola </w:t>
      </w:r>
      <w:r w:rsidDel="00965255">
        <w:rPr>
          <w:rFonts w:ascii="Times New Roman" w:hAnsi="Times New Roman" w:cs="Times New Roman"/>
          <w:b/>
          <w:bCs/>
          <w:sz w:val="24"/>
          <w:szCs w:val="24"/>
        </w:rPr>
        <w:t xml:space="preserve">revisada </w:t>
      </w:r>
      <w:r w:rsidRPr="00E76930" w:rsidDel="00965255">
        <w:rPr>
          <w:rFonts w:ascii="Times New Roman" w:hAnsi="Times New Roman" w:cs="Times New Roman"/>
          <w:b/>
          <w:bCs/>
          <w:sz w:val="24"/>
          <w:szCs w:val="24"/>
        </w:rPr>
        <w:t xml:space="preserve">del </w:t>
      </w:r>
      <w:r w:rsidRPr="00E76930">
        <w:rPr>
          <w:rFonts w:ascii="Times New Roman" w:hAnsi="Times New Roman" w:cs="Times New Roman"/>
          <w:b/>
          <w:bCs/>
          <w:sz w:val="24"/>
          <w:szCs w:val="24"/>
        </w:rPr>
        <w:t>"</w:t>
      </w:r>
      <w:r w:rsidRPr="00224802">
        <w:rPr>
          <w:rFonts w:ascii="Times New Roman" w:hAnsi="Times New Roman" w:cs="Times New Roman"/>
          <w:b/>
          <w:bCs/>
          <w:i/>
          <w:iCs/>
          <w:sz w:val="24"/>
          <w:szCs w:val="24"/>
        </w:rPr>
        <w:t>Early</w:t>
      </w:r>
      <w:r>
        <w:rPr>
          <w:rFonts w:ascii="Times New Roman" w:hAnsi="Times New Roman" w:cs="Times New Roman"/>
          <w:b/>
          <w:bCs/>
          <w:i/>
          <w:iCs/>
          <w:sz w:val="24"/>
          <w:szCs w:val="24"/>
        </w:rPr>
        <w:t xml:space="preserve"> </w:t>
      </w:r>
      <w:r w:rsidRPr="00224802">
        <w:rPr>
          <w:rFonts w:ascii="Times New Roman" w:hAnsi="Times New Roman" w:cs="Times New Roman"/>
          <w:b/>
          <w:bCs/>
          <w:i/>
          <w:iCs/>
          <w:sz w:val="24"/>
          <w:szCs w:val="24"/>
        </w:rPr>
        <w:t>Numeracy</w:t>
      </w:r>
      <w:r>
        <w:rPr>
          <w:rFonts w:ascii="Times New Roman" w:hAnsi="Times New Roman" w:cs="Times New Roman"/>
          <w:b/>
          <w:bCs/>
          <w:i/>
          <w:iCs/>
          <w:sz w:val="24"/>
          <w:szCs w:val="24"/>
        </w:rPr>
        <w:t xml:space="preserve"> </w:t>
      </w:r>
      <w:r w:rsidRPr="00224802">
        <w:rPr>
          <w:rFonts w:ascii="Times New Roman" w:hAnsi="Times New Roman" w:cs="Times New Roman"/>
          <w:b/>
          <w:bCs/>
          <w:i/>
          <w:iCs/>
          <w:sz w:val="24"/>
          <w:szCs w:val="24"/>
        </w:rPr>
        <w:t>Test</w:t>
      </w:r>
      <w:r>
        <w:rPr>
          <w:rFonts w:ascii="Times New Roman" w:hAnsi="Times New Roman" w:cs="Times New Roman"/>
          <w:b/>
          <w:bCs/>
          <w:i/>
          <w:iCs/>
          <w:sz w:val="24"/>
          <w:szCs w:val="24"/>
        </w:rPr>
        <w:t>-R</w:t>
      </w:r>
      <w:r w:rsidRPr="00E76930">
        <w:rPr>
          <w:rFonts w:ascii="Times New Roman" w:hAnsi="Times New Roman" w:cs="Times New Roman"/>
          <w:b/>
          <w:bCs/>
          <w:sz w:val="24"/>
          <w:szCs w:val="24"/>
        </w:rPr>
        <w:t xml:space="preserve">" </w:t>
      </w:r>
      <w:r w:rsidRPr="00E76930" w:rsidDel="00965255">
        <w:rPr>
          <w:rFonts w:ascii="Times New Roman" w:hAnsi="Times New Roman" w:cs="Times New Roman"/>
          <w:b/>
          <w:bCs/>
          <w:sz w:val="24"/>
          <w:szCs w:val="24"/>
        </w:rPr>
        <w:t xml:space="preserve">para evaluar el </w:t>
      </w:r>
      <w:r w:rsidDel="00965255">
        <w:rPr>
          <w:rFonts w:ascii="Times New Roman" w:hAnsi="Times New Roman" w:cs="Times New Roman"/>
          <w:b/>
          <w:bCs/>
          <w:sz w:val="24"/>
          <w:szCs w:val="24"/>
        </w:rPr>
        <w:t>a</w:t>
      </w:r>
      <w:r w:rsidRPr="00E76930" w:rsidDel="00965255">
        <w:rPr>
          <w:rFonts w:ascii="Times New Roman" w:hAnsi="Times New Roman" w:cs="Times New Roman"/>
          <w:b/>
          <w:bCs/>
          <w:sz w:val="24"/>
          <w:szCs w:val="24"/>
        </w:rPr>
        <w:t xml:space="preserve">prendizaje </w:t>
      </w:r>
      <w:r w:rsidDel="00965255">
        <w:rPr>
          <w:rFonts w:ascii="Times New Roman" w:hAnsi="Times New Roman" w:cs="Times New Roman"/>
          <w:b/>
          <w:bCs/>
          <w:sz w:val="24"/>
          <w:szCs w:val="24"/>
        </w:rPr>
        <w:t>matemático temprano</w:t>
      </w:r>
    </w:p>
    <w:p w:rsidR="00326370" w:rsidRPr="00F57375" w:rsidRDefault="00326370" w:rsidP="00E76930">
      <w:pPr>
        <w:spacing w:before="100" w:beforeAutospacing="1" w:after="100" w:afterAutospacing="1" w:line="480" w:lineRule="auto"/>
        <w:rPr>
          <w:rFonts w:ascii="Times New Roman" w:hAnsi="Times New Roman" w:cs="Times New Roman"/>
          <w:b/>
          <w:sz w:val="24"/>
          <w:szCs w:val="24"/>
        </w:rPr>
      </w:pPr>
      <w:r w:rsidRPr="00F57375">
        <w:rPr>
          <w:rFonts w:ascii="Times New Roman" w:hAnsi="Times New Roman" w:cs="Times New Roman"/>
          <w:b/>
          <w:sz w:val="24"/>
          <w:szCs w:val="24"/>
        </w:rPr>
        <w:t>Resumen</w:t>
      </w:r>
    </w:p>
    <w:p w:rsidR="00326370" w:rsidRPr="00E76930" w:rsidRDefault="00326370" w:rsidP="00E76930">
      <w:pPr>
        <w:spacing w:before="100" w:beforeAutospacing="1" w:after="100" w:afterAutospacing="1" w:line="480" w:lineRule="auto"/>
        <w:jc w:val="both"/>
        <w:rPr>
          <w:rFonts w:ascii="Times New Roman" w:hAnsi="Times New Roman" w:cs="Times New Roman"/>
          <w:sz w:val="24"/>
          <w:szCs w:val="24"/>
        </w:rPr>
      </w:pPr>
      <w:r w:rsidRPr="00E76930">
        <w:rPr>
          <w:rFonts w:ascii="Times New Roman" w:hAnsi="Times New Roman" w:cs="Times New Roman"/>
          <w:sz w:val="24"/>
          <w:szCs w:val="24"/>
        </w:rPr>
        <w:t xml:space="preserve">La utilización de un soporte informatizado como procedimiento de evaluación </w:t>
      </w:r>
      <w:r>
        <w:rPr>
          <w:rFonts w:ascii="Times New Roman" w:hAnsi="Times New Roman" w:cs="Times New Roman"/>
          <w:sz w:val="24"/>
          <w:szCs w:val="24"/>
        </w:rPr>
        <w:t xml:space="preserve">puede </w:t>
      </w:r>
      <w:r w:rsidRPr="00E76930">
        <w:rPr>
          <w:rFonts w:ascii="Times New Roman" w:hAnsi="Times New Roman" w:cs="Times New Roman"/>
          <w:sz w:val="24"/>
          <w:szCs w:val="24"/>
        </w:rPr>
        <w:t>presenta</w:t>
      </w:r>
      <w:r>
        <w:rPr>
          <w:rFonts w:ascii="Times New Roman" w:hAnsi="Times New Roman" w:cs="Times New Roman"/>
          <w:sz w:val="24"/>
          <w:szCs w:val="24"/>
        </w:rPr>
        <w:t>r</w:t>
      </w:r>
      <w:r w:rsidRPr="00E76930">
        <w:rPr>
          <w:rFonts w:ascii="Times New Roman" w:hAnsi="Times New Roman" w:cs="Times New Roman"/>
          <w:sz w:val="24"/>
          <w:szCs w:val="24"/>
        </w:rPr>
        <w:t xml:space="preserve"> ciertas ventajas frente a la tradicional vía de lápiz-y-papel. Un ejemplo de ello es la variable motivacional que </w:t>
      </w:r>
      <w:r>
        <w:rPr>
          <w:rFonts w:ascii="Times New Roman" w:hAnsi="Times New Roman" w:cs="Times New Roman"/>
          <w:sz w:val="24"/>
          <w:szCs w:val="24"/>
        </w:rPr>
        <w:t>asociada a</w:t>
      </w:r>
      <w:r w:rsidRPr="00E76930">
        <w:rPr>
          <w:rFonts w:ascii="Times New Roman" w:hAnsi="Times New Roman" w:cs="Times New Roman"/>
          <w:sz w:val="24"/>
          <w:szCs w:val="24"/>
        </w:rPr>
        <w:t xml:space="preserve"> las tareas informatizadas puede conllevar a una mayor funcionalidad de los resultados. Además, la vía informatizada, puede medir una alta gama de variables como el tiempo de respuesta, aciertos y errores, etc. La herramienta que presentamos es una adaptación de un instrumento de lápiz y papel, </w:t>
      </w:r>
      <w:r w:rsidRPr="00E76930">
        <w:rPr>
          <w:rFonts w:ascii="Times New Roman" w:hAnsi="Times New Roman" w:cs="Times New Roman"/>
          <w:i/>
          <w:iCs/>
          <w:sz w:val="24"/>
          <w:szCs w:val="24"/>
        </w:rPr>
        <w:t>Early-Numeracy-Test-R</w:t>
      </w:r>
      <w:r w:rsidRPr="00E76930">
        <w:rPr>
          <w:rFonts w:ascii="Times New Roman" w:hAnsi="Times New Roman" w:cs="Times New Roman"/>
          <w:sz w:val="24"/>
          <w:szCs w:val="24"/>
        </w:rPr>
        <w:t xml:space="preserve"> </w:t>
      </w:r>
      <w:r>
        <w:rPr>
          <w:rFonts w:ascii="Times New Roman" w:hAnsi="Times New Roman" w:cs="Times New Roman"/>
          <w:sz w:val="24"/>
          <w:szCs w:val="24"/>
        </w:rPr>
        <w:t>que está siendo estandariza en nuestro país</w:t>
      </w:r>
      <w:r w:rsidRPr="00E76930">
        <w:rPr>
          <w:rFonts w:ascii="Times New Roman" w:hAnsi="Times New Roman" w:cs="Times New Roman"/>
          <w:sz w:val="24"/>
          <w:szCs w:val="24"/>
        </w:rPr>
        <w:t>. Mediante un entorno multimedia</w:t>
      </w:r>
      <w:r>
        <w:rPr>
          <w:rFonts w:ascii="Times New Roman" w:hAnsi="Times New Roman" w:cs="Times New Roman"/>
          <w:sz w:val="24"/>
          <w:szCs w:val="24"/>
        </w:rPr>
        <w:t>,</w:t>
      </w:r>
      <w:r w:rsidRPr="00E76930">
        <w:rPr>
          <w:rFonts w:ascii="Times New Roman" w:hAnsi="Times New Roman" w:cs="Times New Roman"/>
          <w:sz w:val="24"/>
          <w:szCs w:val="24"/>
        </w:rPr>
        <w:t xml:space="preserve"> se evalúan los distintos componentes que intervienen en el desarrollo de la competencia matemática en niños en edad escolar de </w:t>
      </w:r>
      <w:smartTag w:uri="urn:schemas-microsoft-com:office:smarttags" w:element="metricconverter">
        <w:smartTagPr>
          <w:attr w:name="ProductID" w:val="4 a"/>
        </w:smartTagPr>
        <w:r w:rsidRPr="00E76930">
          <w:rPr>
            <w:rFonts w:ascii="Times New Roman" w:hAnsi="Times New Roman" w:cs="Times New Roman"/>
            <w:sz w:val="24"/>
            <w:szCs w:val="24"/>
          </w:rPr>
          <w:t>4 a</w:t>
        </w:r>
      </w:smartTag>
      <w:r w:rsidRPr="00E76930">
        <w:rPr>
          <w:rFonts w:ascii="Times New Roman" w:hAnsi="Times New Roman" w:cs="Times New Roman"/>
          <w:sz w:val="24"/>
          <w:szCs w:val="24"/>
        </w:rPr>
        <w:t xml:space="preserve"> 7 años. Este tipo de medición proporciona información sobre los componentes relacionales y cognitivos implícitos en el desarrollo matemático, permitiendo una predicción de qué niño evaluado puede encontrar dificultades en el aprendizaje matemático. Este hecho puede favorecer los procesos de prevención </w:t>
      </w:r>
      <w:r>
        <w:rPr>
          <w:rFonts w:ascii="Times New Roman" w:hAnsi="Times New Roman" w:cs="Times New Roman"/>
          <w:sz w:val="24"/>
          <w:szCs w:val="24"/>
        </w:rPr>
        <w:t xml:space="preserve">e intervención </w:t>
      </w:r>
      <w:r w:rsidRPr="00E76930">
        <w:rPr>
          <w:rFonts w:ascii="Times New Roman" w:hAnsi="Times New Roman" w:cs="Times New Roman"/>
          <w:sz w:val="24"/>
          <w:szCs w:val="24"/>
        </w:rPr>
        <w:t xml:space="preserve">temprana de las dificultades de aprendizaje matemático. En </w:t>
      </w:r>
      <w:r>
        <w:rPr>
          <w:rFonts w:ascii="Times New Roman" w:hAnsi="Times New Roman" w:cs="Times New Roman"/>
          <w:sz w:val="24"/>
          <w:szCs w:val="24"/>
        </w:rPr>
        <w:t>este estudio</w:t>
      </w:r>
      <w:r w:rsidRPr="00E76930">
        <w:rPr>
          <w:rFonts w:ascii="Times New Roman" w:hAnsi="Times New Roman" w:cs="Times New Roman"/>
          <w:sz w:val="24"/>
          <w:szCs w:val="24"/>
        </w:rPr>
        <w:t xml:space="preserve"> se presentan datos preliminares del proceso de estandarización.</w:t>
      </w:r>
    </w:p>
    <w:p w:rsidR="00326370" w:rsidRDefault="00326370" w:rsidP="00E76930">
      <w:pPr>
        <w:pBdr>
          <w:top w:val="single" w:sz="4" w:space="1" w:color="auto"/>
        </w:pBdr>
        <w:spacing w:before="100" w:beforeAutospacing="1" w:after="100" w:afterAutospacing="1" w:line="480" w:lineRule="auto"/>
        <w:jc w:val="both"/>
        <w:rPr>
          <w:rFonts w:ascii="Times New Roman" w:hAnsi="Times New Roman" w:cs="Times New Roman"/>
          <w:sz w:val="24"/>
          <w:szCs w:val="24"/>
        </w:rPr>
      </w:pPr>
      <w:r w:rsidRPr="00F57375">
        <w:rPr>
          <w:rFonts w:ascii="Times New Roman" w:hAnsi="Times New Roman" w:cs="Times New Roman"/>
          <w:b/>
          <w:sz w:val="24"/>
          <w:szCs w:val="24"/>
        </w:rPr>
        <w:t>Palabras clave</w:t>
      </w:r>
      <w:r w:rsidRPr="00E76930">
        <w:rPr>
          <w:rFonts w:ascii="Times New Roman" w:hAnsi="Times New Roman" w:cs="Times New Roman"/>
          <w:sz w:val="24"/>
          <w:szCs w:val="24"/>
        </w:rPr>
        <w:t>: matemática temprana, Early Numeracy Test-R, evaluación, dificultades matemáticas</w:t>
      </w:r>
      <w:r>
        <w:rPr>
          <w:rFonts w:ascii="Times New Roman" w:hAnsi="Times New Roman" w:cs="Times New Roman"/>
          <w:sz w:val="24"/>
          <w:szCs w:val="24"/>
        </w:rPr>
        <w:t>, sentido numérico</w:t>
      </w:r>
      <w:r w:rsidRPr="00E76930">
        <w:rPr>
          <w:rFonts w:ascii="Times New Roman" w:hAnsi="Times New Roman" w:cs="Times New Roman"/>
          <w:sz w:val="24"/>
          <w:szCs w:val="24"/>
        </w:rPr>
        <w:t>.</w:t>
      </w:r>
    </w:p>
    <w:p w:rsidR="00326370" w:rsidRPr="00EA2089" w:rsidRDefault="00326370" w:rsidP="00EA2089">
      <w:pPr>
        <w:spacing w:line="480" w:lineRule="auto"/>
        <w:jc w:val="center"/>
        <w:rPr>
          <w:rFonts w:ascii="Times New Roman" w:hAnsi="Times New Roman" w:cs="Times New Roman"/>
          <w:b/>
          <w:sz w:val="24"/>
          <w:szCs w:val="24"/>
          <w:lang w:val="en-GB"/>
        </w:rPr>
      </w:pPr>
      <w:r w:rsidRPr="00EA2089">
        <w:rPr>
          <w:rFonts w:ascii="Times New Roman" w:hAnsi="Times New Roman" w:cs="Times New Roman"/>
          <w:b/>
          <w:sz w:val="24"/>
          <w:szCs w:val="24"/>
          <w:lang w:val="en-GB"/>
        </w:rPr>
        <w:t xml:space="preserve">An exploratory study for the standardization of the Spanish version of </w:t>
      </w:r>
      <w:r w:rsidRPr="00944868">
        <w:rPr>
          <w:rFonts w:ascii="Times New Roman" w:hAnsi="Times New Roman" w:cs="Times New Roman"/>
          <w:b/>
          <w:bCs/>
          <w:sz w:val="24"/>
          <w:szCs w:val="24"/>
          <w:lang w:val="en-GB"/>
        </w:rPr>
        <w:t>"</w:t>
      </w:r>
      <w:r w:rsidRPr="00944868">
        <w:rPr>
          <w:rFonts w:ascii="Times New Roman" w:hAnsi="Times New Roman" w:cs="Times New Roman"/>
          <w:b/>
          <w:bCs/>
          <w:i/>
          <w:iCs/>
          <w:sz w:val="24"/>
          <w:szCs w:val="24"/>
          <w:lang w:val="en-GB"/>
        </w:rPr>
        <w:t>Early Numeracy Test-R</w:t>
      </w:r>
      <w:r w:rsidRPr="00944868">
        <w:rPr>
          <w:rFonts w:ascii="Times New Roman" w:hAnsi="Times New Roman" w:cs="Times New Roman"/>
          <w:b/>
          <w:bCs/>
          <w:sz w:val="24"/>
          <w:szCs w:val="24"/>
          <w:lang w:val="en-GB"/>
        </w:rPr>
        <w:t xml:space="preserve">" </w:t>
      </w:r>
      <w:r w:rsidRPr="00EA2089">
        <w:rPr>
          <w:rFonts w:ascii="Times New Roman" w:hAnsi="Times New Roman" w:cs="Times New Roman"/>
          <w:b/>
          <w:sz w:val="24"/>
          <w:szCs w:val="24"/>
          <w:lang w:val="en-GB"/>
        </w:rPr>
        <w:t>to mathematical learning assessment.</w:t>
      </w:r>
    </w:p>
    <w:p w:rsidR="00326370" w:rsidRPr="00F57375" w:rsidRDefault="00326370" w:rsidP="003506DD">
      <w:pPr>
        <w:spacing w:before="100" w:beforeAutospacing="1" w:after="100" w:afterAutospacing="1" w:line="480" w:lineRule="auto"/>
        <w:jc w:val="both"/>
        <w:rPr>
          <w:rFonts w:ascii="Times New Roman" w:hAnsi="Times New Roman" w:cs="Times New Roman"/>
          <w:b/>
          <w:sz w:val="24"/>
          <w:szCs w:val="24"/>
          <w:lang w:val="en-US"/>
        </w:rPr>
      </w:pPr>
      <w:r w:rsidRPr="00F57375">
        <w:rPr>
          <w:rFonts w:ascii="Times New Roman" w:hAnsi="Times New Roman" w:cs="Times New Roman"/>
          <w:b/>
          <w:sz w:val="24"/>
          <w:szCs w:val="24"/>
          <w:lang w:val="en-US"/>
        </w:rPr>
        <w:t>Abstract</w:t>
      </w:r>
    </w:p>
    <w:p w:rsidR="00326370" w:rsidRPr="00407334" w:rsidRDefault="00326370" w:rsidP="003506DD">
      <w:pPr>
        <w:spacing w:before="100" w:beforeAutospacing="1" w:after="100" w:afterAutospacing="1" w:line="480" w:lineRule="auto"/>
        <w:jc w:val="both"/>
        <w:rPr>
          <w:rFonts w:ascii="Times New Roman" w:hAnsi="Times New Roman" w:cs="Times New Roman"/>
          <w:sz w:val="24"/>
          <w:szCs w:val="24"/>
          <w:lang w:val="en-GB"/>
        </w:rPr>
      </w:pPr>
      <w:r w:rsidRPr="00407334">
        <w:rPr>
          <w:rStyle w:val="hps"/>
          <w:rFonts w:ascii="Times New Roman" w:hAnsi="Times New Roman"/>
          <w:sz w:val="24"/>
          <w:szCs w:val="24"/>
          <w:lang w:val="en-GB"/>
        </w:rPr>
        <w:t>Using a</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 xml:space="preserve">computerized </w:t>
      </w:r>
      <w:r>
        <w:rPr>
          <w:rStyle w:val="hps"/>
          <w:rFonts w:ascii="Times New Roman" w:hAnsi="Times New Roman"/>
          <w:sz w:val="24"/>
          <w:szCs w:val="24"/>
          <w:lang w:val="en-GB"/>
        </w:rPr>
        <w:t>task</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as</w:t>
      </w:r>
      <w:r w:rsidRPr="00407334">
        <w:rPr>
          <w:rFonts w:ascii="Times New Roman" w:hAnsi="Times New Roman" w:cs="Times New Roman"/>
          <w:sz w:val="24"/>
          <w:szCs w:val="24"/>
          <w:lang w:val="en-GB"/>
        </w:rPr>
        <w:t xml:space="preserve"> </w:t>
      </w:r>
      <w:r>
        <w:rPr>
          <w:rStyle w:val="hps"/>
          <w:rFonts w:ascii="Times New Roman" w:hAnsi="Times New Roman"/>
          <w:sz w:val="24"/>
          <w:szCs w:val="24"/>
          <w:lang w:val="en-GB"/>
        </w:rPr>
        <w:t>an assessment</w:t>
      </w:r>
      <w:r w:rsidRPr="00407334">
        <w:rPr>
          <w:rStyle w:val="hps"/>
          <w:rFonts w:ascii="Times New Roman" w:hAnsi="Times New Roman"/>
          <w:sz w:val="24"/>
          <w:szCs w:val="24"/>
          <w:lang w:val="en-GB"/>
        </w:rPr>
        <w:t xml:space="preserve"> procedure</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may have advantages</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over the pencil</w:t>
      </w:r>
      <w:r w:rsidRPr="00407334">
        <w:rPr>
          <w:rStyle w:val="atn"/>
          <w:rFonts w:ascii="Times New Roman" w:hAnsi="Times New Roman"/>
          <w:sz w:val="24"/>
          <w:szCs w:val="24"/>
          <w:lang w:val="en-GB"/>
        </w:rPr>
        <w:t>-</w:t>
      </w:r>
      <w:r w:rsidRPr="00407334">
        <w:rPr>
          <w:rFonts w:ascii="Times New Roman" w:hAnsi="Times New Roman" w:cs="Times New Roman"/>
          <w:sz w:val="24"/>
          <w:szCs w:val="24"/>
          <w:lang w:val="en-GB"/>
        </w:rPr>
        <w:t>and</w:t>
      </w:r>
      <w:r w:rsidRPr="00407334">
        <w:rPr>
          <w:rStyle w:val="atn"/>
          <w:rFonts w:ascii="Times New Roman" w:hAnsi="Times New Roman"/>
          <w:sz w:val="24"/>
          <w:szCs w:val="24"/>
          <w:lang w:val="en-GB"/>
        </w:rPr>
        <w:t>-</w:t>
      </w:r>
      <w:r w:rsidRPr="00407334">
        <w:rPr>
          <w:rFonts w:ascii="Times New Roman" w:hAnsi="Times New Roman" w:cs="Times New Roman"/>
          <w:sz w:val="24"/>
          <w:szCs w:val="24"/>
          <w:lang w:val="en-GB"/>
        </w:rPr>
        <w:t>paper</w:t>
      </w:r>
      <w:r w:rsidRPr="008F5D55">
        <w:rPr>
          <w:rStyle w:val="hps"/>
          <w:rFonts w:ascii="Times New Roman" w:hAnsi="Times New Roman"/>
          <w:sz w:val="24"/>
          <w:szCs w:val="24"/>
          <w:lang w:val="en-GB"/>
        </w:rPr>
        <w:t xml:space="preserve"> </w:t>
      </w:r>
      <w:r w:rsidRPr="00407334">
        <w:rPr>
          <w:rStyle w:val="hps"/>
          <w:rFonts w:ascii="Times New Roman" w:hAnsi="Times New Roman"/>
          <w:sz w:val="24"/>
          <w:szCs w:val="24"/>
          <w:lang w:val="en-GB"/>
        </w:rPr>
        <w:t>traditional</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way</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The motivational</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variable associated to computerized</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tasks</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can</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involve a</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higher</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functionality</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results</w:t>
      </w:r>
      <w:r>
        <w:rPr>
          <w:rStyle w:val="hps"/>
          <w:rFonts w:ascii="Times New Roman" w:hAnsi="Times New Roman"/>
          <w:sz w:val="24"/>
          <w:szCs w:val="24"/>
          <w:lang w:val="en-GB"/>
        </w:rPr>
        <w:t xml:space="preserve">. </w:t>
      </w:r>
      <w:r w:rsidRPr="00407334">
        <w:rPr>
          <w:rStyle w:val="hps"/>
          <w:rFonts w:ascii="Times New Roman" w:hAnsi="Times New Roman"/>
          <w:sz w:val="24"/>
          <w:szCs w:val="24"/>
          <w:lang w:val="en-GB"/>
        </w:rPr>
        <w:t>Computerized</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tool</w:t>
      </w:r>
      <w:r w:rsidRPr="00407334">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also </w:t>
      </w:r>
      <w:r w:rsidRPr="00407334">
        <w:rPr>
          <w:rStyle w:val="hps"/>
          <w:rFonts w:ascii="Times New Roman" w:hAnsi="Times New Roman"/>
          <w:sz w:val="24"/>
          <w:szCs w:val="24"/>
          <w:lang w:val="en-GB"/>
        </w:rPr>
        <w:t>can measure</w:t>
      </w:r>
      <w:r>
        <w:rPr>
          <w:rStyle w:val="hps"/>
          <w:rFonts w:ascii="Times New Roman" w:hAnsi="Times New Roman"/>
          <w:sz w:val="24"/>
          <w:szCs w:val="24"/>
          <w:lang w:val="en-GB"/>
        </w:rPr>
        <w:t>s</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a high</w:t>
      </w:r>
      <w:r>
        <w:rPr>
          <w:rStyle w:val="hps"/>
          <w:rFonts w:ascii="Times New Roman" w:hAnsi="Times New Roman"/>
          <w:sz w:val="24"/>
          <w:szCs w:val="24"/>
          <w:lang w:val="en-GB"/>
        </w:rPr>
        <w:t>er</w:t>
      </w:r>
      <w:r w:rsidRPr="00407334">
        <w:rPr>
          <w:rStyle w:val="hps"/>
          <w:rFonts w:ascii="Times New Roman" w:hAnsi="Times New Roman"/>
          <w:sz w:val="24"/>
          <w:szCs w:val="24"/>
          <w:lang w:val="en-GB"/>
        </w:rPr>
        <w:t xml:space="preserve"> range of</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variables</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such as</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response time</w:t>
      </w:r>
      <w:r w:rsidRPr="00407334">
        <w:rPr>
          <w:rFonts w:ascii="Times New Roman" w:hAnsi="Times New Roman" w:cs="Times New Roman"/>
          <w:sz w:val="24"/>
          <w:szCs w:val="24"/>
          <w:lang w:val="en-GB"/>
        </w:rPr>
        <w:t xml:space="preserve">, </w:t>
      </w:r>
      <w:r>
        <w:rPr>
          <w:rStyle w:val="hps"/>
          <w:rFonts w:ascii="Times New Roman" w:hAnsi="Times New Roman"/>
          <w:sz w:val="24"/>
          <w:szCs w:val="24"/>
          <w:lang w:val="en-GB"/>
        </w:rPr>
        <w:t>error and correct responses</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 xml:space="preserve">etc. We present the </w:t>
      </w:r>
      <w:r w:rsidRPr="00407334">
        <w:rPr>
          <w:rFonts w:ascii="Times New Roman" w:hAnsi="Times New Roman" w:cs="Times New Roman"/>
          <w:sz w:val="24"/>
          <w:szCs w:val="24"/>
          <w:lang w:val="en-GB"/>
        </w:rPr>
        <w:t>Early</w:t>
      </w:r>
      <w:r w:rsidRPr="00407334">
        <w:rPr>
          <w:rStyle w:val="atn"/>
          <w:rFonts w:ascii="Times New Roman" w:hAnsi="Times New Roman"/>
          <w:sz w:val="24"/>
          <w:szCs w:val="24"/>
          <w:lang w:val="en-GB"/>
        </w:rPr>
        <w:t>-</w:t>
      </w:r>
      <w:r w:rsidRPr="00407334">
        <w:rPr>
          <w:rFonts w:ascii="Times New Roman" w:hAnsi="Times New Roman" w:cs="Times New Roman"/>
          <w:sz w:val="24"/>
          <w:szCs w:val="24"/>
          <w:lang w:val="en-GB"/>
        </w:rPr>
        <w:t>Numeracy</w:t>
      </w:r>
      <w:r w:rsidRPr="00407334">
        <w:rPr>
          <w:rStyle w:val="atn"/>
          <w:rFonts w:ascii="Times New Roman" w:hAnsi="Times New Roman"/>
          <w:sz w:val="24"/>
          <w:szCs w:val="24"/>
          <w:lang w:val="en-GB"/>
        </w:rPr>
        <w:t>-Test-</w:t>
      </w:r>
      <w:r w:rsidRPr="00407334">
        <w:rPr>
          <w:rFonts w:ascii="Times New Roman" w:hAnsi="Times New Roman" w:cs="Times New Roman"/>
          <w:sz w:val="24"/>
          <w:szCs w:val="24"/>
          <w:lang w:val="en-GB"/>
        </w:rPr>
        <w:t xml:space="preserve">R </w:t>
      </w:r>
      <w:r w:rsidRPr="00407334">
        <w:rPr>
          <w:rStyle w:val="hps"/>
          <w:rFonts w:ascii="Times New Roman" w:hAnsi="Times New Roman"/>
          <w:sz w:val="24"/>
          <w:szCs w:val="24"/>
          <w:lang w:val="en-GB"/>
        </w:rPr>
        <w:t>adapted from a</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paper and pencil</w:t>
      </w:r>
      <w:r w:rsidRPr="00407334">
        <w:rPr>
          <w:rFonts w:ascii="Times New Roman" w:hAnsi="Times New Roman" w:cs="Times New Roman"/>
          <w:sz w:val="24"/>
          <w:szCs w:val="24"/>
          <w:lang w:val="en-GB"/>
        </w:rPr>
        <w:t xml:space="preserve"> </w:t>
      </w:r>
      <w:r>
        <w:rPr>
          <w:rStyle w:val="hps"/>
          <w:rFonts w:ascii="Times New Roman" w:hAnsi="Times New Roman"/>
          <w:sz w:val="24"/>
          <w:szCs w:val="24"/>
          <w:lang w:val="en-GB"/>
        </w:rPr>
        <w:t>assessment tool</w:t>
      </w:r>
      <w:r>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In a</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multimedia environment</w:t>
      </w:r>
      <w:r w:rsidRPr="00407334">
        <w:rPr>
          <w:rFonts w:ascii="Times New Roman" w:hAnsi="Times New Roman" w:cs="Times New Roman"/>
          <w:sz w:val="24"/>
          <w:szCs w:val="24"/>
          <w:lang w:val="en-GB"/>
        </w:rPr>
        <w:t>, we assess</w:t>
      </w:r>
      <w:r>
        <w:rPr>
          <w:rFonts w:ascii="Times New Roman" w:hAnsi="Times New Roman" w:cs="Times New Roman"/>
          <w:sz w:val="24"/>
          <w:szCs w:val="24"/>
          <w:lang w:val="en-GB"/>
        </w:rPr>
        <w:t>ed</w:t>
      </w:r>
      <w:r w:rsidRPr="00407334">
        <w:rPr>
          <w:rFonts w:ascii="Times New Roman" w:hAnsi="Times New Roman" w:cs="Times New Roman"/>
          <w:sz w:val="24"/>
          <w:szCs w:val="24"/>
          <w:lang w:val="en-GB"/>
        </w:rPr>
        <w:t xml:space="preserve"> </w:t>
      </w:r>
      <w:r>
        <w:rPr>
          <w:rStyle w:val="hps"/>
          <w:rFonts w:ascii="Times New Roman" w:hAnsi="Times New Roman"/>
          <w:sz w:val="24"/>
          <w:szCs w:val="24"/>
          <w:lang w:val="en-GB"/>
        </w:rPr>
        <w:t>several</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components involved</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in the development</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of mathematical competence</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in</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school-age children</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of</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4-7</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years. This kind of measurement</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provides information about the</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relational</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and cognitive</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components</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implicit</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in</w:t>
      </w:r>
      <w:r w:rsidRPr="00407334">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early </w:t>
      </w:r>
      <w:r w:rsidRPr="00407334">
        <w:rPr>
          <w:rStyle w:val="hps"/>
          <w:rFonts w:ascii="Times New Roman" w:hAnsi="Times New Roman"/>
          <w:sz w:val="24"/>
          <w:szCs w:val="24"/>
          <w:lang w:val="en-GB"/>
        </w:rPr>
        <w:t>mathematical development</w:t>
      </w:r>
      <w:r>
        <w:rPr>
          <w:rFonts w:ascii="Times New Roman" w:hAnsi="Times New Roman" w:cs="Times New Roman"/>
          <w:sz w:val="24"/>
          <w:szCs w:val="24"/>
          <w:lang w:val="en-GB"/>
        </w:rPr>
        <w:t>. It also</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allow</w:t>
      </w:r>
      <w:r>
        <w:rPr>
          <w:rStyle w:val="hps"/>
          <w:rFonts w:ascii="Times New Roman" w:hAnsi="Times New Roman"/>
          <w:sz w:val="24"/>
          <w:szCs w:val="24"/>
          <w:lang w:val="en-GB"/>
        </w:rPr>
        <w:t>ed</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 xml:space="preserve">prediction </w:t>
      </w:r>
      <w:r>
        <w:rPr>
          <w:rStyle w:val="hps"/>
          <w:rFonts w:ascii="Times New Roman" w:hAnsi="Times New Roman"/>
          <w:sz w:val="24"/>
          <w:szCs w:val="24"/>
          <w:lang w:val="en-GB"/>
        </w:rPr>
        <w:t>for children in risk of</w:t>
      </w:r>
      <w:r>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mathematical</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learning difficulties</w:t>
      </w:r>
      <w:r w:rsidRPr="00407334">
        <w:rPr>
          <w:rFonts w:ascii="Times New Roman" w:hAnsi="Times New Roman" w:cs="Times New Roman"/>
          <w:sz w:val="24"/>
          <w:szCs w:val="24"/>
          <w:lang w:val="en-GB"/>
        </w:rPr>
        <w:t xml:space="preserve">. This may encourage processes of prevention and early intervention of mathematical learning difficulties. </w:t>
      </w:r>
      <w:r w:rsidRPr="00407334">
        <w:rPr>
          <w:rStyle w:val="hps"/>
          <w:rFonts w:ascii="Times New Roman" w:hAnsi="Times New Roman"/>
          <w:sz w:val="24"/>
          <w:szCs w:val="24"/>
          <w:lang w:val="en-GB"/>
        </w:rPr>
        <w:t>In</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this study we present</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preliminary data of the</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standardization process</w:t>
      </w:r>
      <w:r w:rsidRPr="00407334">
        <w:rPr>
          <w:rFonts w:ascii="Times New Roman" w:hAnsi="Times New Roman" w:cs="Times New Roman"/>
          <w:sz w:val="24"/>
          <w:szCs w:val="24"/>
          <w:lang w:val="en-GB"/>
        </w:rPr>
        <w:t>.</w:t>
      </w:r>
    </w:p>
    <w:p w:rsidR="00326370" w:rsidRPr="00392591" w:rsidRDefault="00326370" w:rsidP="00E76930">
      <w:pPr>
        <w:spacing w:before="100" w:beforeAutospacing="1" w:after="100" w:afterAutospacing="1" w:line="480" w:lineRule="auto"/>
        <w:jc w:val="both"/>
        <w:rPr>
          <w:rFonts w:ascii="Times New Roman" w:hAnsi="Times New Roman" w:cs="Times New Roman"/>
          <w:b/>
          <w:bCs/>
          <w:sz w:val="24"/>
          <w:szCs w:val="24"/>
          <w:lang w:val="en-US"/>
        </w:rPr>
      </w:pPr>
      <w:r w:rsidRPr="00F57375">
        <w:rPr>
          <w:rStyle w:val="hps"/>
          <w:rFonts w:ascii="Times New Roman" w:hAnsi="Times New Roman"/>
          <w:b/>
          <w:sz w:val="24"/>
          <w:szCs w:val="24"/>
          <w:lang w:val="en-GB"/>
        </w:rPr>
        <w:t>Keywords</w:t>
      </w:r>
      <w:r w:rsidRPr="00407334">
        <w:rPr>
          <w:rStyle w:val="hps"/>
          <w:rFonts w:ascii="Times New Roman" w:hAnsi="Times New Roman"/>
          <w:sz w:val="24"/>
          <w:szCs w:val="24"/>
          <w:lang w:val="en-GB"/>
        </w:rPr>
        <w:t>:</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Early</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Math</w:t>
      </w:r>
      <w:r w:rsidRPr="00407334">
        <w:rPr>
          <w:rFonts w:ascii="Times New Roman" w:hAnsi="Times New Roman" w:cs="Times New Roman"/>
          <w:sz w:val="24"/>
          <w:szCs w:val="24"/>
          <w:lang w:val="en-GB"/>
        </w:rPr>
        <w:t xml:space="preserve">, Early </w:t>
      </w:r>
      <w:r w:rsidRPr="00407334">
        <w:rPr>
          <w:rStyle w:val="hps"/>
          <w:rFonts w:ascii="Times New Roman" w:hAnsi="Times New Roman"/>
          <w:sz w:val="24"/>
          <w:szCs w:val="24"/>
          <w:lang w:val="en-GB"/>
        </w:rPr>
        <w:t>Numeracy</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Test-</w:t>
      </w:r>
      <w:r w:rsidRPr="00407334">
        <w:rPr>
          <w:rFonts w:ascii="Times New Roman" w:hAnsi="Times New Roman" w:cs="Times New Roman"/>
          <w:sz w:val="24"/>
          <w:szCs w:val="24"/>
          <w:lang w:val="en-GB"/>
        </w:rPr>
        <w:t xml:space="preserve">R, </w:t>
      </w:r>
      <w:r>
        <w:rPr>
          <w:rFonts w:ascii="Times New Roman" w:hAnsi="Times New Roman" w:cs="Times New Roman"/>
          <w:sz w:val="24"/>
          <w:szCs w:val="24"/>
          <w:lang w:val="en-GB"/>
        </w:rPr>
        <w:t>assessment</w:t>
      </w:r>
      <w:r w:rsidRPr="00407334">
        <w:rPr>
          <w:rFonts w:ascii="Times New Roman" w:hAnsi="Times New Roman" w:cs="Times New Roman"/>
          <w:sz w:val="24"/>
          <w:szCs w:val="24"/>
          <w:lang w:val="en-GB"/>
        </w:rPr>
        <w:t xml:space="preserve">, </w:t>
      </w:r>
      <w:r w:rsidRPr="00407334">
        <w:rPr>
          <w:rStyle w:val="hps"/>
          <w:rFonts w:ascii="Times New Roman" w:hAnsi="Times New Roman"/>
          <w:sz w:val="24"/>
          <w:szCs w:val="24"/>
          <w:lang w:val="en-GB"/>
        </w:rPr>
        <w:t>mathematical difficulties</w:t>
      </w:r>
      <w:r w:rsidRPr="00407334">
        <w:rPr>
          <w:rFonts w:ascii="Times New Roman" w:hAnsi="Times New Roman" w:cs="Times New Roman"/>
          <w:sz w:val="24"/>
          <w:szCs w:val="24"/>
          <w:lang w:val="en-GB"/>
        </w:rPr>
        <w:t>, number sense.</w:t>
      </w:r>
    </w:p>
    <w:p w:rsidR="00326370" w:rsidRPr="001516F8" w:rsidRDefault="00326370">
      <w:pPr>
        <w:spacing w:after="0" w:line="240" w:lineRule="auto"/>
        <w:rPr>
          <w:rFonts w:ascii="Times New Roman" w:hAnsi="Times New Roman" w:cs="Times New Roman"/>
          <w:b/>
          <w:bCs/>
          <w:sz w:val="24"/>
          <w:szCs w:val="24"/>
          <w:lang w:val="en-US"/>
        </w:rPr>
      </w:pPr>
      <w:r w:rsidRPr="001516F8">
        <w:rPr>
          <w:rFonts w:ascii="Times New Roman" w:hAnsi="Times New Roman" w:cs="Times New Roman"/>
          <w:b/>
          <w:bCs/>
          <w:sz w:val="24"/>
          <w:szCs w:val="24"/>
          <w:lang w:val="en-US"/>
        </w:rPr>
        <w:br w:type="page"/>
      </w:r>
    </w:p>
    <w:p w:rsidR="00326370" w:rsidRDefault="00326370" w:rsidP="00E76930">
      <w:pPr>
        <w:spacing w:before="100" w:beforeAutospacing="1" w:after="100" w:afterAutospacing="1" w:line="480" w:lineRule="auto"/>
        <w:jc w:val="both"/>
        <w:rPr>
          <w:rFonts w:ascii="Times New Roman" w:hAnsi="Times New Roman" w:cs="Times New Roman"/>
          <w:b/>
          <w:bCs/>
          <w:sz w:val="24"/>
          <w:szCs w:val="24"/>
        </w:rPr>
      </w:pPr>
      <w:r w:rsidRPr="00392591">
        <w:rPr>
          <w:rFonts w:ascii="Times New Roman" w:hAnsi="Times New Roman" w:cs="Times New Roman"/>
          <w:b/>
          <w:bCs/>
          <w:sz w:val="24"/>
          <w:szCs w:val="24"/>
        </w:rPr>
        <w:t>Introducci</w:t>
      </w:r>
      <w:r>
        <w:rPr>
          <w:rFonts w:ascii="Times New Roman" w:hAnsi="Times New Roman" w:cs="Times New Roman"/>
          <w:b/>
          <w:bCs/>
          <w:sz w:val="24"/>
          <w:szCs w:val="24"/>
        </w:rPr>
        <w:t>ón</w:t>
      </w:r>
    </w:p>
    <w:p w:rsidR="00326370" w:rsidRPr="00E76930" w:rsidRDefault="00326370" w:rsidP="00E76930">
      <w:pPr>
        <w:spacing w:before="100" w:beforeAutospacing="1" w:after="100" w:afterAutospacing="1" w:line="480" w:lineRule="auto"/>
        <w:jc w:val="both"/>
        <w:rPr>
          <w:rFonts w:ascii="Times New Roman" w:hAnsi="Times New Roman" w:cs="Times New Roman"/>
          <w:b/>
          <w:bCs/>
          <w:sz w:val="24"/>
          <w:szCs w:val="24"/>
        </w:rPr>
      </w:pPr>
      <w:r w:rsidRPr="00E76930">
        <w:rPr>
          <w:rFonts w:ascii="Times New Roman" w:hAnsi="Times New Roman" w:cs="Times New Roman"/>
          <w:sz w:val="24"/>
          <w:szCs w:val="24"/>
        </w:rPr>
        <w:t>Dentro de las principales competencias recogidas en la normativa escolar que asume la LOE 2/2006, el desarrollo del aprendizaje matemático se reconoce como un elemento básico y de carácter transversal relacionado con el aprendizaje de otras ciencias y de especial relevancia para la vida cotidiana (Art. 17). El estudio de Fuchs</w:t>
      </w:r>
      <w:r>
        <w:rPr>
          <w:rFonts w:ascii="Times New Roman" w:hAnsi="Times New Roman" w:cs="Times New Roman"/>
          <w:sz w:val="24"/>
          <w:szCs w:val="24"/>
        </w:rPr>
        <w:t xml:space="preserve">, </w:t>
      </w:r>
      <w:r w:rsidRPr="004C38E9">
        <w:rPr>
          <w:rFonts w:ascii="Times New Roman" w:hAnsi="Times New Roman" w:cs="Times New Roman"/>
          <w:sz w:val="24"/>
          <w:szCs w:val="24"/>
        </w:rPr>
        <w:t>Compton</w:t>
      </w:r>
      <w:r>
        <w:rPr>
          <w:rFonts w:ascii="Times New Roman" w:hAnsi="Times New Roman" w:cs="Times New Roman"/>
          <w:sz w:val="24"/>
          <w:szCs w:val="24"/>
        </w:rPr>
        <w:t>,</w:t>
      </w:r>
      <w:r w:rsidRPr="00E76930">
        <w:rPr>
          <w:rFonts w:ascii="Times New Roman" w:hAnsi="Times New Roman" w:cs="Times New Roman"/>
          <w:sz w:val="24"/>
          <w:szCs w:val="24"/>
        </w:rPr>
        <w:t xml:space="preserve"> </w:t>
      </w:r>
      <w:r w:rsidRPr="00E76930">
        <w:rPr>
          <w:rFonts w:ascii="Times New Roman" w:hAnsi="Times New Roman" w:cs="Times New Roman"/>
          <w:i/>
          <w:iCs/>
          <w:sz w:val="24"/>
          <w:szCs w:val="24"/>
        </w:rPr>
        <w:t xml:space="preserve">et al. </w:t>
      </w:r>
      <w:r w:rsidRPr="00F57375">
        <w:rPr>
          <w:rFonts w:ascii="Times New Roman" w:hAnsi="Times New Roman" w:cs="Times New Roman"/>
          <w:iCs/>
          <w:sz w:val="24"/>
          <w:szCs w:val="24"/>
        </w:rPr>
        <w:t>(</w:t>
      </w:r>
      <w:r w:rsidRPr="00E76930">
        <w:rPr>
          <w:rFonts w:ascii="Times New Roman" w:hAnsi="Times New Roman" w:cs="Times New Roman"/>
          <w:sz w:val="24"/>
          <w:szCs w:val="24"/>
        </w:rPr>
        <w:t>2005), en cuanto al desempeño en matemática</w:t>
      </w:r>
      <w:r>
        <w:rPr>
          <w:rFonts w:ascii="Times New Roman" w:hAnsi="Times New Roman" w:cs="Times New Roman"/>
          <w:sz w:val="24"/>
          <w:szCs w:val="24"/>
        </w:rPr>
        <w:t>s</w:t>
      </w:r>
      <w:r w:rsidRPr="00E76930">
        <w:rPr>
          <w:rFonts w:ascii="Times New Roman" w:hAnsi="Times New Roman" w:cs="Times New Roman"/>
          <w:sz w:val="24"/>
          <w:szCs w:val="24"/>
        </w:rPr>
        <w:t xml:space="preserve">, sustenta que </w:t>
      </w:r>
      <w:r>
        <w:rPr>
          <w:rFonts w:ascii="Times New Roman" w:hAnsi="Times New Roman" w:cs="Times New Roman"/>
          <w:sz w:val="24"/>
          <w:szCs w:val="24"/>
        </w:rPr>
        <w:t>una buena parte</w:t>
      </w:r>
      <w:r w:rsidRPr="00E76930">
        <w:rPr>
          <w:rFonts w:ascii="Times New Roman" w:hAnsi="Times New Roman" w:cs="Times New Roman"/>
          <w:sz w:val="24"/>
          <w:szCs w:val="24"/>
        </w:rPr>
        <w:t xml:space="preserve"> de los escolares no logran saber los conceptos que el currículo define para cada curso en el tiempo esperado. Las dificultades de aprendizaje de las matemáticas (DAM) pueden presentarse a lo largo de toda la escolaridad y manifestarse en áreas como el aprendizaje de los hechos numéricos básicos (las combinaciones básicas para realizar las cuatro operaciones), la aplicación de los conocimientos adquiridos a la resolución de problemas o en las destrezas y habilidades preliminares como el conteo o la seriación (Van de Rijt &amp; Van Luit, 1998). Diversos estudios realizados indican que entre el 4 y el 7% de la población en edad escolar sufre algún tipo de dificultad con el aprendizaje de las matemáticas. En este sentido la investigación se ha limitado a problemas de cálculo simple, siendo escasos los estudios en otros tipos de DAM (Fuchs </w:t>
      </w:r>
      <w:r w:rsidRPr="00E76930">
        <w:rPr>
          <w:rFonts w:ascii="Times New Roman" w:hAnsi="Times New Roman" w:cs="Times New Roman"/>
          <w:i/>
          <w:iCs/>
          <w:sz w:val="24"/>
          <w:szCs w:val="24"/>
        </w:rPr>
        <w:t>et al.,</w:t>
      </w:r>
      <w:r w:rsidRPr="00E76930">
        <w:rPr>
          <w:rFonts w:ascii="Times New Roman" w:hAnsi="Times New Roman" w:cs="Times New Roman"/>
          <w:sz w:val="24"/>
          <w:szCs w:val="24"/>
        </w:rPr>
        <w:t xml:space="preserve"> 2005).</w:t>
      </w:r>
      <w:r>
        <w:rPr>
          <w:rFonts w:ascii="Times New Roman" w:hAnsi="Times New Roman" w:cs="Times New Roman"/>
          <w:sz w:val="24"/>
          <w:szCs w:val="24"/>
        </w:rPr>
        <w:t xml:space="preserve"> </w:t>
      </w:r>
      <w:r w:rsidRPr="00E76930">
        <w:rPr>
          <w:rFonts w:ascii="Times New Roman" w:hAnsi="Times New Roman" w:cs="Times New Roman"/>
          <w:sz w:val="24"/>
          <w:szCs w:val="24"/>
        </w:rPr>
        <w:t>Parece que las dificultades se van manteniendo año tras año</w:t>
      </w:r>
      <w:r>
        <w:rPr>
          <w:rFonts w:ascii="Times New Roman" w:hAnsi="Times New Roman" w:cs="Times New Roman"/>
          <w:sz w:val="24"/>
          <w:szCs w:val="24"/>
        </w:rPr>
        <w:t xml:space="preserve"> (Navarro, Aguilar </w:t>
      </w:r>
      <w:r w:rsidRPr="004C38E9">
        <w:rPr>
          <w:rFonts w:ascii="Times New Roman" w:hAnsi="Times New Roman" w:cs="Times New Roman"/>
          <w:i/>
          <w:iCs/>
          <w:sz w:val="24"/>
          <w:szCs w:val="24"/>
        </w:rPr>
        <w:t xml:space="preserve">et al., </w:t>
      </w:r>
      <w:r>
        <w:rPr>
          <w:rFonts w:ascii="Times New Roman" w:hAnsi="Times New Roman" w:cs="Times New Roman"/>
          <w:sz w:val="24"/>
          <w:szCs w:val="24"/>
        </w:rPr>
        <w:t>2012).</w:t>
      </w:r>
    </w:p>
    <w:p w:rsidR="00326370" w:rsidRPr="00E76930" w:rsidRDefault="00326370" w:rsidP="00E76930">
      <w:pPr>
        <w:spacing w:before="100" w:beforeAutospacing="1" w:after="100" w:afterAutospacing="1" w:line="480" w:lineRule="auto"/>
        <w:jc w:val="both"/>
        <w:rPr>
          <w:rFonts w:ascii="Times New Roman" w:hAnsi="Times New Roman" w:cs="Times New Roman"/>
          <w:sz w:val="24"/>
          <w:szCs w:val="24"/>
        </w:rPr>
      </w:pPr>
      <w:r w:rsidRPr="00E76930">
        <w:rPr>
          <w:rFonts w:ascii="Times New Roman" w:hAnsi="Times New Roman" w:cs="Times New Roman"/>
          <w:sz w:val="24"/>
          <w:szCs w:val="24"/>
        </w:rPr>
        <w:t xml:space="preserve">El estudio de la prevención de las dificultades de aprendizaje en matemáticas se ha limitado a algunos niveles educativos. Aún así son muchos los estudios en torno a este ámbito que muestran resultados muy interesantes en materia de prevención e intervención sobre las DAM. Por ejemplo, el Head Start Program en los EEUU </w:t>
      </w:r>
      <w:r>
        <w:rPr>
          <w:rFonts w:ascii="Times New Roman" w:hAnsi="Times New Roman" w:cs="Times New Roman"/>
          <w:sz w:val="24"/>
          <w:szCs w:val="24"/>
        </w:rPr>
        <w:t>puso</w:t>
      </w:r>
      <w:r w:rsidRPr="00E76930">
        <w:rPr>
          <w:rFonts w:ascii="Times New Roman" w:hAnsi="Times New Roman" w:cs="Times New Roman"/>
          <w:sz w:val="24"/>
          <w:szCs w:val="24"/>
        </w:rPr>
        <w:t xml:space="preserve"> el acento de forma significativa en conceptos de número, entre otros aspectos de la intervención temprana (Arnold, Fisher, Doctoroff &amp; Dobbs, 2002). En España, el trabajo de Miranda Casas y Gil Llario (2002) diseñó un programa para ser aplicado en aulas de educación preescolar con dos objetivos: (1) estimular en el alumnado la comprensión del concepto de número y (2) analizar la eficacia de un procedimiento de instrucción centrado en el juego y en la narración para la adquisición de los conceptos matemáticos básicos</w:t>
      </w:r>
      <w:r>
        <w:rPr>
          <w:rFonts w:ascii="Times New Roman" w:hAnsi="Times New Roman" w:cs="Times New Roman"/>
          <w:sz w:val="24"/>
          <w:szCs w:val="24"/>
        </w:rPr>
        <w:t>,</w:t>
      </w:r>
      <w:r w:rsidRPr="00E76930">
        <w:rPr>
          <w:rFonts w:ascii="Times New Roman" w:hAnsi="Times New Roman" w:cs="Times New Roman"/>
          <w:sz w:val="24"/>
          <w:szCs w:val="24"/>
        </w:rPr>
        <w:t xml:space="preserve"> en el que también se concediese a los compañeros un papel activo en el fomento del aprendizaje de sus iguales. Griffin &amp; Case (1996) y Griffin, Case, &amp; Siegler (1995), evaluaron la eficacia de un programa denominado “</w:t>
      </w:r>
      <w:r w:rsidRPr="004C38E9">
        <w:rPr>
          <w:rFonts w:ascii="Times New Roman" w:hAnsi="Times New Roman" w:cs="Times New Roman"/>
          <w:i/>
          <w:iCs/>
          <w:sz w:val="24"/>
          <w:szCs w:val="24"/>
        </w:rPr>
        <w:t>Number Worlds</w:t>
      </w:r>
      <w:r w:rsidRPr="00E76930">
        <w:rPr>
          <w:rFonts w:ascii="Times New Roman" w:hAnsi="Times New Roman" w:cs="Times New Roman"/>
          <w:sz w:val="24"/>
          <w:szCs w:val="24"/>
        </w:rPr>
        <w:t xml:space="preserve">”, </w:t>
      </w:r>
      <w:r>
        <w:rPr>
          <w:rFonts w:ascii="Times New Roman" w:hAnsi="Times New Roman" w:cs="Times New Roman"/>
          <w:sz w:val="24"/>
          <w:szCs w:val="24"/>
        </w:rPr>
        <w:t>sistema</w:t>
      </w:r>
      <w:r w:rsidRPr="00E76930">
        <w:rPr>
          <w:rFonts w:ascii="Times New Roman" w:hAnsi="Times New Roman" w:cs="Times New Roman"/>
          <w:sz w:val="24"/>
          <w:szCs w:val="24"/>
        </w:rPr>
        <w:t xml:space="preserve"> instruccional con juegos interactivos diseñado para ayudar a niños de bajo nivel socioeconómico a construir la representación mental de la recta numérica.</w:t>
      </w:r>
    </w:p>
    <w:p w:rsidR="00326370" w:rsidRPr="00E76930" w:rsidRDefault="00326370" w:rsidP="00E76930">
      <w:pPr>
        <w:spacing w:before="100" w:beforeAutospacing="1" w:after="100" w:afterAutospacing="1" w:line="480" w:lineRule="auto"/>
        <w:jc w:val="both"/>
        <w:rPr>
          <w:rFonts w:ascii="Times New Roman" w:hAnsi="Times New Roman" w:cs="Times New Roman"/>
          <w:sz w:val="24"/>
          <w:szCs w:val="24"/>
        </w:rPr>
      </w:pPr>
      <w:r>
        <w:rPr>
          <w:rFonts w:ascii="Times New Roman" w:hAnsi="Times New Roman" w:cs="Times New Roman"/>
          <w:sz w:val="24"/>
          <w:szCs w:val="24"/>
        </w:rPr>
        <w:t>L</w:t>
      </w:r>
      <w:r w:rsidRPr="00E76930">
        <w:rPr>
          <w:rFonts w:ascii="Times New Roman" w:hAnsi="Times New Roman" w:cs="Times New Roman"/>
          <w:sz w:val="24"/>
          <w:szCs w:val="24"/>
        </w:rPr>
        <w:t xml:space="preserve">a teoría y la práctica sobre el desarrollo y enseñanza de los conceptos matemáticos en los niños/as pequeños ha estado fuertemente influida por el modelo de operaciones lógicas de Piaget que incluye las nociones de clasificación, seriación y conservación. La posición piagetiana apunta una fuerte relación entre las operaciones lógicas y los conceptos numéricos y también con las operaciones aritméticas. </w:t>
      </w:r>
      <w:r>
        <w:rPr>
          <w:rFonts w:ascii="Times New Roman" w:hAnsi="Times New Roman" w:cs="Times New Roman"/>
          <w:sz w:val="24"/>
          <w:szCs w:val="24"/>
        </w:rPr>
        <w:t>Sin embargo, otros autores como</w:t>
      </w:r>
      <w:r w:rsidRPr="00E76930">
        <w:rPr>
          <w:rFonts w:ascii="Times New Roman" w:hAnsi="Times New Roman" w:cs="Times New Roman"/>
          <w:sz w:val="24"/>
          <w:szCs w:val="24"/>
        </w:rPr>
        <w:t xml:space="preserve"> </w:t>
      </w:r>
      <w:r w:rsidRPr="00E76930">
        <w:rPr>
          <w:rFonts w:ascii="Times New Roman" w:hAnsi="Times New Roman" w:cs="Times New Roman"/>
          <w:sz w:val="24"/>
          <w:szCs w:val="24"/>
          <w:lang w:val="es-ES_tradnl"/>
        </w:rPr>
        <w:t>Bryant &amp; Nunes (2002) sugieren que la base del desarrollo matemático es el pensamiento lógico, la enseñanza del sistema de numeración convencional y el aprendizaje significativo y contextualizado de los contenidos matemáticos. Frente a esta línea</w:t>
      </w:r>
      <w:r>
        <w:rPr>
          <w:rFonts w:ascii="Times New Roman" w:hAnsi="Times New Roman" w:cs="Times New Roman"/>
          <w:sz w:val="24"/>
          <w:szCs w:val="24"/>
          <w:lang w:val="es-ES_tradnl"/>
        </w:rPr>
        <w:t>,</w:t>
      </w:r>
      <w:r w:rsidRPr="00E76930">
        <w:rPr>
          <w:rFonts w:ascii="Times New Roman" w:hAnsi="Times New Roman" w:cs="Times New Roman"/>
          <w:sz w:val="24"/>
          <w:szCs w:val="24"/>
          <w:lang w:val="es-ES_tradnl"/>
        </w:rPr>
        <w:t xml:space="preserve"> aparece un modelo más interaccionista que </w:t>
      </w:r>
      <w:r>
        <w:rPr>
          <w:rFonts w:ascii="Times New Roman" w:hAnsi="Times New Roman" w:cs="Times New Roman"/>
          <w:sz w:val="24"/>
          <w:szCs w:val="24"/>
          <w:lang w:val="es-ES_tradnl"/>
        </w:rPr>
        <w:t>indica</w:t>
      </w:r>
      <w:r w:rsidRPr="00E76930">
        <w:rPr>
          <w:rFonts w:ascii="Times New Roman" w:hAnsi="Times New Roman" w:cs="Times New Roman"/>
          <w:sz w:val="24"/>
          <w:szCs w:val="24"/>
          <w:lang w:val="es-ES_tradnl"/>
        </w:rPr>
        <w:t xml:space="preserve"> </w:t>
      </w:r>
      <w:r w:rsidRPr="00E76930">
        <w:rPr>
          <w:rFonts w:ascii="Times New Roman" w:hAnsi="Times New Roman" w:cs="Times New Roman"/>
          <w:sz w:val="24"/>
          <w:szCs w:val="24"/>
        </w:rPr>
        <w:t xml:space="preserve">que las operaciones piagetianas y el conteo no tienen por qué ser separados y que juntos contribuyen al desarrollo del número. Con este enfoque, el desarrollo del número es reformulado por el constructo denominado </w:t>
      </w:r>
      <w:r w:rsidRPr="00E76930">
        <w:rPr>
          <w:rFonts w:ascii="Times New Roman" w:hAnsi="Times New Roman" w:cs="Times New Roman"/>
          <w:i/>
          <w:iCs/>
          <w:sz w:val="24"/>
          <w:szCs w:val="24"/>
        </w:rPr>
        <w:t xml:space="preserve">numeración temprana </w:t>
      </w:r>
      <w:r w:rsidRPr="00E76930">
        <w:rPr>
          <w:rFonts w:ascii="Times New Roman" w:hAnsi="Times New Roman" w:cs="Times New Roman"/>
          <w:sz w:val="24"/>
          <w:szCs w:val="24"/>
        </w:rPr>
        <w:t>o</w:t>
      </w:r>
      <w:r w:rsidRPr="00E76930">
        <w:rPr>
          <w:rFonts w:ascii="Times New Roman" w:hAnsi="Times New Roman" w:cs="Times New Roman"/>
          <w:i/>
          <w:iCs/>
          <w:sz w:val="24"/>
          <w:szCs w:val="24"/>
        </w:rPr>
        <w:t xml:space="preserve"> competencia matemática temprana </w:t>
      </w:r>
      <w:r w:rsidRPr="00E76930">
        <w:rPr>
          <w:rFonts w:ascii="Times New Roman" w:hAnsi="Times New Roman" w:cs="Times New Roman"/>
          <w:sz w:val="24"/>
          <w:szCs w:val="24"/>
        </w:rPr>
        <w:t xml:space="preserve">(Van de Rijt &amp; Van Luit, 1998). </w:t>
      </w:r>
      <w:r>
        <w:rPr>
          <w:rFonts w:ascii="Times New Roman" w:hAnsi="Times New Roman" w:cs="Times New Roman"/>
          <w:sz w:val="24"/>
          <w:szCs w:val="24"/>
        </w:rPr>
        <w:t>E</w:t>
      </w:r>
      <w:r w:rsidRPr="00E76930">
        <w:rPr>
          <w:rFonts w:ascii="Times New Roman" w:hAnsi="Times New Roman" w:cs="Times New Roman"/>
          <w:sz w:val="24"/>
          <w:szCs w:val="24"/>
        </w:rPr>
        <w:t xml:space="preserve">l concepto de competencia en el área de las matemáticas implica la habilidad de entender, juzgar, hacer y usar las matemáticas en una variedad de situaciones y contextos intra y extra matemáticos, en los que éstas juegan o podrían jugar un rol. </w:t>
      </w:r>
      <w:r>
        <w:rPr>
          <w:rFonts w:ascii="Times New Roman" w:hAnsi="Times New Roman" w:cs="Times New Roman"/>
          <w:sz w:val="24"/>
          <w:szCs w:val="24"/>
        </w:rPr>
        <w:t>Dichas</w:t>
      </w:r>
      <w:r w:rsidRPr="00E76930">
        <w:rPr>
          <w:rFonts w:ascii="Times New Roman" w:hAnsi="Times New Roman" w:cs="Times New Roman"/>
          <w:sz w:val="24"/>
          <w:szCs w:val="24"/>
        </w:rPr>
        <w:t xml:space="preserve"> habilidades pueden </w:t>
      </w:r>
      <w:r>
        <w:rPr>
          <w:rFonts w:ascii="Times New Roman" w:hAnsi="Times New Roman" w:cs="Times New Roman"/>
          <w:sz w:val="24"/>
          <w:szCs w:val="24"/>
        </w:rPr>
        <w:t>tener d</w:t>
      </w:r>
      <w:r w:rsidRPr="00E76930">
        <w:rPr>
          <w:rFonts w:ascii="Times New Roman" w:hAnsi="Times New Roman" w:cs="Times New Roman"/>
          <w:sz w:val="24"/>
          <w:szCs w:val="24"/>
        </w:rPr>
        <w:t>iversos niveles de complejidad, pues dependen de los sujetos que las poseen y del modo en que son movilizadas como respuesta a las demandas del entorno y situaciones específicas (Rico &amp; Lupiánez, 2008).</w:t>
      </w:r>
    </w:p>
    <w:p w:rsidR="00326370" w:rsidRPr="00E76930" w:rsidRDefault="00326370" w:rsidP="00E76930">
      <w:pPr>
        <w:spacing w:before="100" w:beforeAutospacing="1" w:after="100" w:afterAutospacing="1" w:line="480" w:lineRule="auto"/>
        <w:jc w:val="both"/>
        <w:rPr>
          <w:rFonts w:ascii="Times New Roman" w:hAnsi="Times New Roman" w:cs="Times New Roman"/>
          <w:sz w:val="24"/>
          <w:szCs w:val="24"/>
        </w:rPr>
      </w:pPr>
      <w:r w:rsidRPr="00E76930">
        <w:rPr>
          <w:rFonts w:ascii="Times New Roman" w:hAnsi="Times New Roman" w:cs="Times New Roman"/>
          <w:sz w:val="24"/>
          <w:szCs w:val="24"/>
        </w:rPr>
        <w:t>En consecuencia, partimos de una demanda sobre la necesidad de mejorar nuestros procesos de enseñanza-aprendizaje en el ámbito de la competencia matemática, dando protagonismo a la implementación de programas de intervención para aquellos alumnos/as que presentan mayor riesgo de tener DAM</w:t>
      </w:r>
      <w:r>
        <w:rPr>
          <w:rFonts w:ascii="Times New Roman" w:hAnsi="Times New Roman" w:cs="Times New Roman"/>
          <w:sz w:val="24"/>
          <w:szCs w:val="24"/>
        </w:rPr>
        <w:t>.</w:t>
      </w:r>
      <w:r w:rsidRPr="00E76930">
        <w:rPr>
          <w:rFonts w:ascii="Times New Roman" w:hAnsi="Times New Roman" w:cs="Times New Roman"/>
          <w:sz w:val="24"/>
          <w:szCs w:val="24"/>
        </w:rPr>
        <w:t xml:space="preserve"> Por ello es necesario establecer potentes estrategias de evaluación que nos permita determinar las necesidades y la posibilidad de DAM</w:t>
      </w:r>
      <w:r>
        <w:rPr>
          <w:rFonts w:ascii="Times New Roman" w:hAnsi="Times New Roman" w:cs="Times New Roman"/>
          <w:sz w:val="24"/>
          <w:szCs w:val="24"/>
        </w:rPr>
        <w:t xml:space="preserve">, evaluando conocimientos matemáticos a edades tempranas </w:t>
      </w:r>
      <w:r w:rsidRPr="00E76930">
        <w:rPr>
          <w:rFonts w:ascii="Times New Roman" w:hAnsi="Times New Roman" w:cs="Times New Roman"/>
          <w:sz w:val="24"/>
          <w:szCs w:val="24"/>
        </w:rPr>
        <w:t>(Aguilar, Ramiro &amp; López, 2002</w:t>
      </w:r>
      <w:r>
        <w:rPr>
          <w:rFonts w:ascii="Times New Roman" w:hAnsi="Times New Roman" w:cs="Times New Roman"/>
          <w:sz w:val="24"/>
          <w:szCs w:val="24"/>
        </w:rPr>
        <w:t>;</w:t>
      </w:r>
      <w:r w:rsidRPr="00E76930">
        <w:rPr>
          <w:rFonts w:ascii="Times New Roman" w:hAnsi="Times New Roman" w:cs="Times New Roman"/>
          <w:sz w:val="24"/>
          <w:szCs w:val="24"/>
        </w:rPr>
        <w:t xml:space="preserve"> Bermejo, Morales &amp; García de Osuna, 2004)</w:t>
      </w:r>
      <w:r>
        <w:rPr>
          <w:rFonts w:ascii="Times New Roman" w:hAnsi="Times New Roman" w:cs="Times New Roman"/>
          <w:sz w:val="24"/>
          <w:szCs w:val="24"/>
        </w:rPr>
        <w:t>.</w:t>
      </w:r>
      <w:r w:rsidRPr="00E76930">
        <w:rPr>
          <w:rFonts w:ascii="Times New Roman" w:hAnsi="Times New Roman" w:cs="Times New Roman"/>
          <w:sz w:val="24"/>
          <w:szCs w:val="24"/>
        </w:rPr>
        <w:t xml:space="preserve"> </w:t>
      </w:r>
    </w:p>
    <w:p w:rsidR="00326370" w:rsidRPr="00E76930" w:rsidRDefault="00326370" w:rsidP="00E76930">
      <w:pPr>
        <w:spacing w:before="100" w:beforeAutospacing="1" w:after="100" w:afterAutospacing="1" w:line="480" w:lineRule="auto"/>
        <w:jc w:val="both"/>
        <w:rPr>
          <w:rFonts w:ascii="Times New Roman" w:hAnsi="Times New Roman" w:cs="Times New Roman"/>
          <w:sz w:val="24"/>
          <w:szCs w:val="24"/>
        </w:rPr>
      </w:pPr>
      <w:r>
        <w:rPr>
          <w:rFonts w:ascii="Times New Roman" w:hAnsi="Times New Roman" w:cs="Times New Roman"/>
          <w:sz w:val="24"/>
          <w:szCs w:val="24"/>
        </w:rPr>
        <w:t>La versión inicial del</w:t>
      </w:r>
      <w:r w:rsidRPr="00E76930">
        <w:rPr>
          <w:rFonts w:ascii="Times New Roman" w:hAnsi="Times New Roman" w:cs="Times New Roman"/>
          <w:sz w:val="24"/>
          <w:szCs w:val="24"/>
        </w:rPr>
        <w:t xml:space="preserve"> “</w:t>
      </w:r>
      <w:r>
        <w:rPr>
          <w:rFonts w:ascii="Times New Roman" w:hAnsi="Times New Roman" w:cs="Times New Roman"/>
          <w:i/>
          <w:iCs/>
          <w:sz w:val="24"/>
          <w:szCs w:val="24"/>
        </w:rPr>
        <w:t>E</w:t>
      </w:r>
      <w:r w:rsidRPr="00E76930">
        <w:rPr>
          <w:rFonts w:ascii="Times New Roman" w:hAnsi="Times New Roman" w:cs="Times New Roman"/>
          <w:i/>
          <w:iCs/>
          <w:sz w:val="24"/>
          <w:szCs w:val="24"/>
        </w:rPr>
        <w:t xml:space="preserve">arly </w:t>
      </w:r>
      <w:r>
        <w:rPr>
          <w:rFonts w:ascii="Times New Roman" w:hAnsi="Times New Roman" w:cs="Times New Roman"/>
          <w:i/>
          <w:iCs/>
          <w:sz w:val="24"/>
          <w:szCs w:val="24"/>
        </w:rPr>
        <w:t>N</w:t>
      </w:r>
      <w:r w:rsidRPr="00E76930">
        <w:rPr>
          <w:rFonts w:ascii="Times New Roman" w:hAnsi="Times New Roman" w:cs="Times New Roman"/>
          <w:i/>
          <w:iCs/>
          <w:sz w:val="24"/>
          <w:szCs w:val="24"/>
        </w:rPr>
        <w:t xml:space="preserve">umeracy </w:t>
      </w:r>
      <w:r>
        <w:rPr>
          <w:rFonts w:ascii="Times New Roman" w:hAnsi="Times New Roman" w:cs="Times New Roman"/>
          <w:i/>
          <w:iCs/>
          <w:sz w:val="24"/>
          <w:szCs w:val="24"/>
        </w:rPr>
        <w:t>T</w:t>
      </w:r>
      <w:r w:rsidRPr="00E76930">
        <w:rPr>
          <w:rFonts w:ascii="Times New Roman" w:hAnsi="Times New Roman" w:cs="Times New Roman"/>
          <w:i/>
          <w:iCs/>
          <w:sz w:val="24"/>
          <w:szCs w:val="24"/>
        </w:rPr>
        <w:t>est”</w:t>
      </w:r>
      <w:r>
        <w:rPr>
          <w:rFonts w:ascii="Times New Roman" w:hAnsi="Times New Roman" w:cs="Times New Roman"/>
          <w:i/>
          <w:iCs/>
          <w:sz w:val="24"/>
          <w:szCs w:val="24"/>
        </w:rPr>
        <w:t xml:space="preserve"> (ENT</w:t>
      </w:r>
      <w:r>
        <w:rPr>
          <w:rFonts w:ascii="Times New Roman" w:hAnsi="Times New Roman" w:cs="Times New Roman"/>
          <w:sz w:val="24"/>
          <w:szCs w:val="24"/>
        </w:rPr>
        <w:t>)</w:t>
      </w:r>
      <w:r w:rsidRPr="00E76930">
        <w:rPr>
          <w:rFonts w:ascii="Times New Roman" w:hAnsi="Times New Roman" w:cs="Times New Roman"/>
          <w:sz w:val="24"/>
          <w:szCs w:val="24"/>
        </w:rPr>
        <w:t>, es un test basado en la realización de tareas, y orientado a medir el nivel de competencia matemática temprana. La herramienta nos permite obtener información relevan</w:t>
      </w:r>
      <w:r>
        <w:rPr>
          <w:rFonts w:ascii="Times New Roman" w:hAnsi="Times New Roman" w:cs="Times New Roman"/>
          <w:sz w:val="24"/>
          <w:szCs w:val="24"/>
        </w:rPr>
        <w:t>te</w:t>
      </w:r>
      <w:r w:rsidRPr="00E76930">
        <w:rPr>
          <w:rFonts w:ascii="Times New Roman" w:hAnsi="Times New Roman" w:cs="Times New Roman"/>
          <w:sz w:val="24"/>
          <w:szCs w:val="24"/>
        </w:rPr>
        <w:t xml:space="preserve"> para valorar la probabilidad de que un estudiante pueda presentar DAM (Aunio,</w:t>
      </w:r>
      <w:r w:rsidRPr="004C38E9">
        <w:rPr>
          <w:rFonts w:ascii="Times New Roman" w:hAnsi="Times New Roman" w:cs="Times New Roman"/>
          <w:sz w:val="24"/>
          <w:szCs w:val="24"/>
        </w:rPr>
        <w:t xml:space="preserve"> Hautamäki, Heiskari,</w:t>
      </w:r>
      <w:r>
        <w:rPr>
          <w:rFonts w:ascii="Times New Roman" w:hAnsi="Times New Roman" w:cs="Times New Roman"/>
          <w:sz w:val="24"/>
          <w:szCs w:val="24"/>
        </w:rPr>
        <w:t xml:space="preserve"> </w:t>
      </w:r>
      <w:r w:rsidRPr="004C38E9">
        <w:rPr>
          <w:rFonts w:ascii="Times New Roman" w:hAnsi="Times New Roman" w:cs="Times New Roman"/>
          <w:sz w:val="24"/>
          <w:szCs w:val="24"/>
        </w:rPr>
        <w:t xml:space="preserve">&amp; Van Luit, </w:t>
      </w:r>
      <w:r w:rsidRPr="00E76930">
        <w:rPr>
          <w:rFonts w:ascii="Times New Roman" w:hAnsi="Times New Roman" w:cs="Times New Roman"/>
          <w:sz w:val="24"/>
          <w:szCs w:val="24"/>
        </w:rPr>
        <w:t xml:space="preserve">2006). El test se ha desarrollado para 2º y 3º de educación infantil y 1º y 2º de educación primaria. </w:t>
      </w:r>
      <w:r>
        <w:rPr>
          <w:rFonts w:ascii="Times New Roman" w:hAnsi="Times New Roman" w:cs="Times New Roman"/>
          <w:sz w:val="24"/>
          <w:szCs w:val="24"/>
        </w:rPr>
        <w:t>N</w:t>
      </w:r>
      <w:r w:rsidRPr="00E76930">
        <w:rPr>
          <w:rFonts w:ascii="Times New Roman" w:hAnsi="Times New Roman" w:cs="Times New Roman"/>
          <w:sz w:val="24"/>
          <w:szCs w:val="24"/>
        </w:rPr>
        <w:t>o está ligado necesariamente a un curso concreto de matemáticas ni a un método de enseñanza o aprendizaje de las matemáticas (Navarro</w:t>
      </w:r>
      <w:r>
        <w:rPr>
          <w:rFonts w:ascii="Times New Roman" w:hAnsi="Times New Roman" w:cs="Times New Roman"/>
          <w:sz w:val="24"/>
          <w:szCs w:val="24"/>
        </w:rPr>
        <w:t>, Aguilar</w:t>
      </w:r>
      <w:r w:rsidRPr="00E76930">
        <w:rPr>
          <w:rFonts w:ascii="Times New Roman" w:hAnsi="Times New Roman" w:cs="Times New Roman"/>
          <w:sz w:val="24"/>
          <w:szCs w:val="24"/>
        </w:rPr>
        <w:t xml:space="preserve"> </w:t>
      </w:r>
      <w:r w:rsidRPr="004C38E9">
        <w:rPr>
          <w:rFonts w:ascii="Times New Roman" w:hAnsi="Times New Roman" w:cs="Times New Roman"/>
          <w:i/>
          <w:iCs/>
          <w:sz w:val="24"/>
          <w:szCs w:val="24"/>
        </w:rPr>
        <w:t>et al,</w:t>
      </w:r>
      <w:r w:rsidRPr="00E76930">
        <w:rPr>
          <w:rFonts w:ascii="Times New Roman" w:hAnsi="Times New Roman" w:cs="Times New Roman"/>
          <w:sz w:val="24"/>
          <w:szCs w:val="24"/>
        </w:rPr>
        <w:t xml:space="preserve"> 2009).</w:t>
      </w:r>
    </w:p>
    <w:p w:rsidR="00326370" w:rsidRDefault="00326370" w:rsidP="00E76930">
      <w:pPr>
        <w:spacing w:before="100" w:beforeAutospacing="1" w:after="100" w:afterAutospacing="1" w:line="480" w:lineRule="auto"/>
        <w:jc w:val="both"/>
        <w:rPr>
          <w:rFonts w:ascii="Times New Roman" w:hAnsi="Times New Roman" w:cs="Times New Roman"/>
          <w:sz w:val="24"/>
          <w:szCs w:val="24"/>
        </w:rPr>
      </w:pPr>
      <w:r w:rsidRPr="00E76930">
        <w:rPr>
          <w:rFonts w:ascii="Times New Roman" w:hAnsi="Times New Roman" w:cs="Times New Roman"/>
          <w:sz w:val="24"/>
          <w:szCs w:val="24"/>
        </w:rPr>
        <w:t xml:space="preserve">En el presente trabajo queremos presentar los primeros pasos de la validación de la nueva versión actualizada del </w:t>
      </w:r>
      <w:r>
        <w:rPr>
          <w:rFonts w:ascii="Times New Roman" w:hAnsi="Times New Roman" w:cs="Times New Roman"/>
          <w:sz w:val="24"/>
          <w:szCs w:val="24"/>
        </w:rPr>
        <w:t>ENT revisado</w:t>
      </w:r>
      <w:r w:rsidRPr="00E76930">
        <w:rPr>
          <w:rFonts w:ascii="Times New Roman" w:hAnsi="Times New Roman" w:cs="Times New Roman"/>
          <w:sz w:val="24"/>
          <w:szCs w:val="24"/>
        </w:rPr>
        <w:t xml:space="preserve">. Como novedad, en esta edición transformamos la prueba en una herramienta informatizada, que tiene la posibilidad de mejorar y facilitar los sistemas de recogida y almacenamiento de la información, así como de corrección del test. </w:t>
      </w:r>
      <w:r>
        <w:rPr>
          <w:rFonts w:ascii="Times New Roman" w:hAnsi="Times New Roman" w:cs="Times New Roman"/>
          <w:sz w:val="24"/>
          <w:szCs w:val="24"/>
        </w:rPr>
        <w:t>L</w:t>
      </w:r>
      <w:r w:rsidRPr="00E76930">
        <w:rPr>
          <w:rFonts w:ascii="Times New Roman" w:hAnsi="Times New Roman" w:cs="Times New Roman"/>
          <w:sz w:val="24"/>
          <w:szCs w:val="24"/>
        </w:rPr>
        <w:t>as nuevas tecnologías ha</w:t>
      </w:r>
      <w:r>
        <w:rPr>
          <w:rFonts w:ascii="Times New Roman" w:hAnsi="Times New Roman" w:cs="Times New Roman"/>
          <w:sz w:val="24"/>
          <w:szCs w:val="24"/>
        </w:rPr>
        <w:t>n</w:t>
      </w:r>
      <w:r w:rsidRPr="00E76930">
        <w:rPr>
          <w:rFonts w:ascii="Times New Roman" w:hAnsi="Times New Roman" w:cs="Times New Roman"/>
          <w:sz w:val="24"/>
          <w:szCs w:val="24"/>
        </w:rPr>
        <w:t xml:space="preserve"> producido un</w:t>
      </w:r>
      <w:r>
        <w:rPr>
          <w:rFonts w:ascii="Times New Roman" w:hAnsi="Times New Roman" w:cs="Times New Roman"/>
          <w:sz w:val="24"/>
          <w:szCs w:val="24"/>
        </w:rPr>
        <w:t xml:space="preserve"> cambio</w:t>
      </w:r>
      <w:r w:rsidRPr="00E76930">
        <w:rPr>
          <w:rFonts w:ascii="Times New Roman" w:hAnsi="Times New Roman" w:cs="Times New Roman"/>
          <w:sz w:val="24"/>
          <w:szCs w:val="24"/>
        </w:rPr>
        <w:t xml:space="preserve"> en la evaluación </w:t>
      </w:r>
      <w:r>
        <w:rPr>
          <w:rFonts w:ascii="Times New Roman" w:hAnsi="Times New Roman" w:cs="Times New Roman"/>
          <w:sz w:val="24"/>
          <w:szCs w:val="24"/>
        </w:rPr>
        <w:t>psicológica y educativa</w:t>
      </w:r>
      <w:r w:rsidRPr="00E76930">
        <w:rPr>
          <w:rFonts w:ascii="Times New Roman" w:hAnsi="Times New Roman" w:cs="Times New Roman"/>
          <w:sz w:val="24"/>
          <w:szCs w:val="24"/>
        </w:rPr>
        <w:t xml:space="preserve"> (Fingeld, 2000; Bell, 2007). </w:t>
      </w:r>
      <w:r>
        <w:rPr>
          <w:rFonts w:ascii="Times New Roman" w:hAnsi="Times New Roman" w:cs="Times New Roman"/>
          <w:sz w:val="24"/>
          <w:szCs w:val="24"/>
        </w:rPr>
        <w:t xml:space="preserve">En el ámbito de </w:t>
      </w:r>
      <w:r w:rsidRPr="00E76930">
        <w:rPr>
          <w:rFonts w:ascii="Times New Roman" w:hAnsi="Times New Roman" w:cs="Times New Roman"/>
          <w:sz w:val="24"/>
          <w:szCs w:val="24"/>
        </w:rPr>
        <w:t>la psicología de la educación también han surgido estudios centra</w:t>
      </w:r>
      <w:r>
        <w:rPr>
          <w:rFonts w:ascii="Times New Roman" w:hAnsi="Times New Roman" w:cs="Times New Roman"/>
          <w:sz w:val="24"/>
          <w:szCs w:val="24"/>
        </w:rPr>
        <w:t>dos</w:t>
      </w:r>
      <w:r w:rsidRPr="00E76930">
        <w:rPr>
          <w:rFonts w:ascii="Times New Roman" w:hAnsi="Times New Roman" w:cs="Times New Roman"/>
          <w:sz w:val="24"/>
          <w:szCs w:val="24"/>
        </w:rPr>
        <w:t xml:space="preserve"> en </w:t>
      </w:r>
      <w:r>
        <w:rPr>
          <w:rFonts w:ascii="Times New Roman" w:hAnsi="Times New Roman" w:cs="Times New Roman"/>
          <w:sz w:val="24"/>
          <w:szCs w:val="24"/>
        </w:rPr>
        <w:t>el análisis de</w:t>
      </w:r>
      <w:r w:rsidRPr="00E76930">
        <w:rPr>
          <w:rFonts w:ascii="Times New Roman" w:hAnsi="Times New Roman" w:cs="Times New Roman"/>
          <w:sz w:val="24"/>
          <w:szCs w:val="24"/>
        </w:rPr>
        <w:t xml:space="preserve"> las ventajas e inconvenientes </w:t>
      </w:r>
      <w:r>
        <w:rPr>
          <w:rFonts w:ascii="Times New Roman" w:hAnsi="Times New Roman" w:cs="Times New Roman"/>
          <w:sz w:val="24"/>
          <w:szCs w:val="24"/>
        </w:rPr>
        <w:t xml:space="preserve">de su uso </w:t>
      </w:r>
      <w:r w:rsidRPr="00E76930">
        <w:rPr>
          <w:rFonts w:ascii="Times New Roman" w:hAnsi="Times New Roman" w:cs="Times New Roman"/>
          <w:sz w:val="24"/>
          <w:szCs w:val="24"/>
        </w:rPr>
        <w:t xml:space="preserve">y en realizar consideraciones éticas </w:t>
      </w:r>
      <w:r>
        <w:rPr>
          <w:rFonts w:ascii="Times New Roman" w:hAnsi="Times New Roman" w:cs="Times New Roman"/>
          <w:sz w:val="24"/>
          <w:szCs w:val="24"/>
        </w:rPr>
        <w:t>sobre las mismas</w:t>
      </w:r>
      <w:r w:rsidRPr="00E76930">
        <w:rPr>
          <w:rFonts w:ascii="Times New Roman" w:hAnsi="Times New Roman" w:cs="Times New Roman"/>
          <w:sz w:val="24"/>
          <w:szCs w:val="24"/>
        </w:rPr>
        <w:t>, a pesar de que la informática es objeto de interés común y, sin duda, es cada vez más importante en la vida de las personas</w:t>
      </w:r>
      <w:r>
        <w:rPr>
          <w:rFonts w:ascii="Times New Roman" w:hAnsi="Times New Roman" w:cs="Times New Roman"/>
          <w:sz w:val="24"/>
          <w:szCs w:val="24"/>
        </w:rPr>
        <w:t xml:space="preserve"> </w:t>
      </w:r>
      <w:r w:rsidRPr="00E76930">
        <w:rPr>
          <w:rFonts w:ascii="Times New Roman" w:hAnsi="Times New Roman" w:cs="Times New Roman"/>
          <w:sz w:val="24"/>
          <w:szCs w:val="24"/>
        </w:rPr>
        <w:t xml:space="preserve">(Robson &amp; Robson, 2000; Childress, 2001; De la Fuente &amp; Trujillo, 2005). En el caso del </w:t>
      </w:r>
      <w:r>
        <w:rPr>
          <w:rFonts w:ascii="Times New Roman" w:hAnsi="Times New Roman" w:cs="Times New Roman"/>
          <w:sz w:val="24"/>
          <w:szCs w:val="24"/>
        </w:rPr>
        <w:t>ENT-R, nos planteamos que</w:t>
      </w:r>
      <w:r w:rsidRPr="00E76930">
        <w:rPr>
          <w:rFonts w:ascii="Times New Roman" w:hAnsi="Times New Roman" w:cs="Times New Roman"/>
          <w:sz w:val="24"/>
          <w:szCs w:val="24"/>
        </w:rPr>
        <w:t xml:space="preserve"> su versión informatizada facilita</w:t>
      </w:r>
      <w:r>
        <w:rPr>
          <w:rFonts w:ascii="Times New Roman" w:hAnsi="Times New Roman" w:cs="Times New Roman"/>
          <w:sz w:val="24"/>
          <w:szCs w:val="24"/>
        </w:rPr>
        <w:t>ría</w:t>
      </w:r>
      <w:r w:rsidRPr="00E76930">
        <w:rPr>
          <w:rFonts w:ascii="Times New Roman" w:hAnsi="Times New Roman" w:cs="Times New Roman"/>
          <w:sz w:val="24"/>
          <w:szCs w:val="24"/>
        </w:rPr>
        <w:t xml:space="preserve"> su administración y recogida de información, así como la capacidad de generar motivación al alumnado</w:t>
      </w:r>
      <w:r>
        <w:rPr>
          <w:rFonts w:ascii="Times New Roman" w:hAnsi="Times New Roman" w:cs="Times New Roman"/>
          <w:sz w:val="24"/>
          <w:szCs w:val="24"/>
        </w:rPr>
        <w:t>,</w:t>
      </w:r>
      <w:r w:rsidRPr="00E76930">
        <w:rPr>
          <w:rFonts w:ascii="Times New Roman" w:hAnsi="Times New Roman" w:cs="Times New Roman"/>
          <w:sz w:val="24"/>
          <w:szCs w:val="24"/>
        </w:rPr>
        <w:t xml:space="preserve"> </w:t>
      </w:r>
      <w:r>
        <w:rPr>
          <w:rFonts w:ascii="Times New Roman" w:hAnsi="Times New Roman" w:cs="Times New Roman"/>
          <w:sz w:val="24"/>
          <w:szCs w:val="24"/>
        </w:rPr>
        <w:t xml:space="preserve">dadas las características dinámicas, </w:t>
      </w:r>
      <w:r w:rsidRPr="00E76930">
        <w:rPr>
          <w:rFonts w:ascii="Times New Roman" w:hAnsi="Times New Roman" w:cs="Times New Roman"/>
          <w:sz w:val="24"/>
          <w:szCs w:val="24"/>
        </w:rPr>
        <w:t xml:space="preserve">el color, la interacción, etc. Además, la vía informatizada, puede ser más precisa y proporciona la posibilidad de medir una gama de variables como el tiempo de respuesta, número de aciertos y errores, etc. </w:t>
      </w:r>
      <w:r>
        <w:rPr>
          <w:rFonts w:ascii="Times New Roman" w:hAnsi="Times New Roman" w:cs="Times New Roman"/>
          <w:sz w:val="24"/>
          <w:szCs w:val="24"/>
        </w:rPr>
        <w:t>Existe además un factor de novedad pues e</w:t>
      </w:r>
      <w:r w:rsidRPr="00E76930">
        <w:rPr>
          <w:rFonts w:ascii="Times New Roman" w:hAnsi="Times New Roman" w:cs="Times New Roman"/>
          <w:sz w:val="24"/>
          <w:szCs w:val="24"/>
        </w:rPr>
        <w:t xml:space="preserve">n el ámbito español, se han validado </w:t>
      </w:r>
      <w:r>
        <w:rPr>
          <w:rFonts w:ascii="Times New Roman" w:hAnsi="Times New Roman" w:cs="Times New Roman"/>
          <w:sz w:val="24"/>
          <w:szCs w:val="24"/>
        </w:rPr>
        <w:t xml:space="preserve">herramientas computerizadas </w:t>
      </w:r>
      <w:r w:rsidRPr="00E76930">
        <w:rPr>
          <w:rFonts w:ascii="Times New Roman" w:hAnsi="Times New Roman" w:cs="Times New Roman"/>
          <w:sz w:val="24"/>
          <w:szCs w:val="24"/>
        </w:rPr>
        <w:t>para l</w:t>
      </w:r>
      <w:r>
        <w:rPr>
          <w:rFonts w:ascii="Times New Roman" w:hAnsi="Times New Roman" w:cs="Times New Roman"/>
          <w:sz w:val="24"/>
          <w:szCs w:val="24"/>
        </w:rPr>
        <w:t xml:space="preserve">a evaluación </w:t>
      </w:r>
      <w:r w:rsidRPr="00E76930">
        <w:rPr>
          <w:rFonts w:ascii="Times New Roman" w:hAnsi="Times New Roman" w:cs="Times New Roman"/>
          <w:sz w:val="24"/>
          <w:szCs w:val="24"/>
        </w:rPr>
        <w:t xml:space="preserve">de la lectura y </w:t>
      </w:r>
      <w:r>
        <w:rPr>
          <w:rFonts w:ascii="Times New Roman" w:hAnsi="Times New Roman" w:cs="Times New Roman"/>
          <w:sz w:val="24"/>
          <w:szCs w:val="24"/>
        </w:rPr>
        <w:t>ciertos</w:t>
      </w:r>
      <w:r w:rsidRPr="00E76930">
        <w:rPr>
          <w:rFonts w:ascii="Times New Roman" w:hAnsi="Times New Roman" w:cs="Times New Roman"/>
          <w:sz w:val="24"/>
          <w:szCs w:val="24"/>
        </w:rPr>
        <w:t xml:space="preserve"> procesos cognitivos, </w:t>
      </w:r>
      <w:r>
        <w:rPr>
          <w:rFonts w:ascii="Times New Roman" w:hAnsi="Times New Roman" w:cs="Times New Roman"/>
          <w:sz w:val="24"/>
          <w:szCs w:val="24"/>
        </w:rPr>
        <w:t>siendo escasos los que permiten la evaluación del conocimiento</w:t>
      </w:r>
      <w:r w:rsidRPr="00E76930">
        <w:rPr>
          <w:rFonts w:ascii="Times New Roman" w:hAnsi="Times New Roman" w:cs="Times New Roman"/>
          <w:sz w:val="24"/>
          <w:szCs w:val="24"/>
        </w:rPr>
        <w:t xml:space="preserve"> numérico. </w:t>
      </w:r>
    </w:p>
    <w:p w:rsidR="00326370" w:rsidRPr="00E76930" w:rsidRDefault="00326370" w:rsidP="00E76930">
      <w:pPr>
        <w:spacing w:before="100" w:beforeAutospacing="1" w:after="100" w:afterAutospacing="1" w:line="480" w:lineRule="auto"/>
        <w:jc w:val="both"/>
        <w:rPr>
          <w:rFonts w:ascii="Times New Roman" w:hAnsi="Times New Roman" w:cs="Times New Roman"/>
          <w:b/>
          <w:bCs/>
          <w:sz w:val="24"/>
          <w:szCs w:val="24"/>
        </w:rPr>
      </w:pPr>
      <w:r w:rsidRPr="00E76930">
        <w:rPr>
          <w:rFonts w:ascii="Times New Roman" w:hAnsi="Times New Roman" w:cs="Times New Roman"/>
          <w:b/>
          <w:bCs/>
          <w:sz w:val="24"/>
          <w:szCs w:val="24"/>
        </w:rPr>
        <w:t>M</w:t>
      </w:r>
      <w:r>
        <w:rPr>
          <w:rFonts w:ascii="Times New Roman" w:hAnsi="Times New Roman" w:cs="Times New Roman"/>
          <w:b/>
          <w:bCs/>
          <w:sz w:val="24"/>
          <w:szCs w:val="24"/>
        </w:rPr>
        <w:t>étodo</w:t>
      </w:r>
    </w:p>
    <w:p w:rsidR="00326370" w:rsidRPr="00E76930" w:rsidRDefault="00326370" w:rsidP="00E76930">
      <w:pPr>
        <w:spacing w:before="100" w:beforeAutospacing="1" w:after="100" w:afterAutospacing="1" w:line="480" w:lineRule="auto"/>
        <w:jc w:val="both"/>
        <w:rPr>
          <w:rFonts w:ascii="Times New Roman" w:hAnsi="Times New Roman" w:cs="Times New Roman"/>
          <w:b/>
          <w:bCs/>
          <w:sz w:val="24"/>
          <w:szCs w:val="24"/>
        </w:rPr>
      </w:pPr>
      <w:r w:rsidRPr="00E76930">
        <w:rPr>
          <w:rFonts w:ascii="Times New Roman" w:hAnsi="Times New Roman" w:cs="Times New Roman"/>
          <w:i/>
          <w:iCs/>
          <w:sz w:val="24"/>
          <w:szCs w:val="24"/>
        </w:rPr>
        <w:t>Participantes</w:t>
      </w:r>
    </w:p>
    <w:p w:rsidR="00326370" w:rsidRPr="002C22ED" w:rsidRDefault="00326370" w:rsidP="00E76930">
      <w:pPr>
        <w:spacing w:before="100" w:beforeAutospacing="1" w:after="100" w:afterAutospacing="1" w:line="480" w:lineRule="auto"/>
        <w:jc w:val="both"/>
        <w:rPr>
          <w:rFonts w:ascii="Times New Roman" w:hAnsi="Times New Roman" w:cs="Times New Roman"/>
          <w:b/>
          <w:bCs/>
          <w:sz w:val="24"/>
          <w:szCs w:val="24"/>
          <w:u w:val="single"/>
        </w:rPr>
      </w:pPr>
      <w:r w:rsidRPr="002C22ED">
        <w:rPr>
          <w:rFonts w:ascii="Times New Roman" w:hAnsi="Times New Roman" w:cs="Times New Roman"/>
          <w:b/>
          <w:bCs/>
          <w:sz w:val="24"/>
          <w:szCs w:val="24"/>
        </w:rPr>
        <w:t xml:space="preserve"> </w:t>
      </w:r>
      <w:r w:rsidRPr="002C22ED">
        <w:rPr>
          <w:rFonts w:ascii="Times New Roman" w:hAnsi="Times New Roman" w:cs="Times New Roman"/>
          <w:sz w:val="24"/>
          <w:szCs w:val="24"/>
        </w:rPr>
        <w:t>Para este estudio, se seleccionaron 139 participantes de dos centros educativos de similares características, de los cuales 70 eran niñas (50,4%) y 69 niños (49,6%), La muestra tenía una media de 73.33 meses de edad, con una desviación típica de 12.6. El 15,8% era alumnado de 2ª de educación infantil (n = 22); 33,8% de 3º de educación infantil (n = 47); el 34,5% de 1º de educación primaria (n = 48) y 15,8% de 2º de educación primaria (n = 22). Los participantes pertenecían a una zona costera de nivel socio-cultural medio.</w:t>
      </w:r>
    </w:p>
    <w:p w:rsidR="00326370" w:rsidRPr="00E76930" w:rsidRDefault="00326370" w:rsidP="00E76930">
      <w:pPr>
        <w:spacing w:before="100" w:beforeAutospacing="1" w:after="100" w:afterAutospacing="1" w:line="480" w:lineRule="auto"/>
        <w:jc w:val="both"/>
        <w:rPr>
          <w:rFonts w:ascii="Times New Roman" w:hAnsi="Times New Roman" w:cs="Times New Roman"/>
          <w:i/>
          <w:iCs/>
          <w:sz w:val="24"/>
          <w:szCs w:val="24"/>
        </w:rPr>
      </w:pPr>
      <w:r w:rsidRPr="00E76930">
        <w:rPr>
          <w:rFonts w:ascii="Times New Roman" w:hAnsi="Times New Roman" w:cs="Times New Roman"/>
          <w:i/>
          <w:iCs/>
          <w:sz w:val="24"/>
          <w:szCs w:val="24"/>
        </w:rPr>
        <w:t>Instrumento</w:t>
      </w:r>
    </w:p>
    <w:p w:rsidR="00326370" w:rsidRPr="004C38E9" w:rsidRDefault="00326370" w:rsidP="00E76930">
      <w:pPr>
        <w:spacing w:before="100" w:beforeAutospacing="1" w:after="100" w:afterAutospacing="1" w:line="480" w:lineRule="auto"/>
        <w:jc w:val="both"/>
        <w:rPr>
          <w:rFonts w:ascii="Times New Roman" w:hAnsi="Times New Roman" w:cs="Times New Roman"/>
          <w:i/>
          <w:iCs/>
          <w:sz w:val="24"/>
          <w:szCs w:val="24"/>
        </w:rPr>
      </w:pPr>
      <w:r w:rsidRPr="00F81C05">
        <w:rPr>
          <w:rFonts w:ascii="Times New Roman" w:hAnsi="Times New Roman" w:cs="Times New Roman"/>
          <w:iCs/>
          <w:sz w:val="24"/>
          <w:szCs w:val="24"/>
        </w:rPr>
        <w:t>The</w:t>
      </w:r>
      <w:r w:rsidRPr="00E76930">
        <w:rPr>
          <w:rFonts w:ascii="Times New Roman" w:hAnsi="Times New Roman" w:cs="Times New Roman"/>
          <w:i/>
          <w:iCs/>
          <w:sz w:val="24"/>
          <w:szCs w:val="24"/>
        </w:rPr>
        <w:t xml:space="preserve"> </w:t>
      </w:r>
      <w:r>
        <w:rPr>
          <w:rFonts w:ascii="Times New Roman" w:hAnsi="Times New Roman" w:cs="Times New Roman"/>
          <w:i/>
          <w:iCs/>
          <w:sz w:val="24"/>
          <w:szCs w:val="24"/>
        </w:rPr>
        <w:t>E</w:t>
      </w:r>
      <w:r w:rsidRPr="00E76930">
        <w:rPr>
          <w:rFonts w:ascii="Times New Roman" w:hAnsi="Times New Roman" w:cs="Times New Roman"/>
          <w:i/>
          <w:iCs/>
          <w:sz w:val="24"/>
          <w:szCs w:val="24"/>
        </w:rPr>
        <w:t xml:space="preserve">arly </w:t>
      </w:r>
      <w:r>
        <w:rPr>
          <w:rFonts w:ascii="Times New Roman" w:hAnsi="Times New Roman" w:cs="Times New Roman"/>
          <w:i/>
          <w:iCs/>
          <w:sz w:val="24"/>
          <w:szCs w:val="24"/>
        </w:rPr>
        <w:t>N</w:t>
      </w:r>
      <w:r w:rsidRPr="00E76930">
        <w:rPr>
          <w:rFonts w:ascii="Times New Roman" w:hAnsi="Times New Roman" w:cs="Times New Roman"/>
          <w:i/>
          <w:iCs/>
          <w:sz w:val="24"/>
          <w:szCs w:val="24"/>
        </w:rPr>
        <w:t xml:space="preserve">umeracy </w:t>
      </w:r>
      <w:r>
        <w:rPr>
          <w:rFonts w:ascii="Times New Roman" w:hAnsi="Times New Roman" w:cs="Times New Roman"/>
          <w:i/>
          <w:iCs/>
          <w:sz w:val="24"/>
          <w:szCs w:val="24"/>
        </w:rPr>
        <w:t>T</w:t>
      </w:r>
      <w:r w:rsidRPr="00E76930">
        <w:rPr>
          <w:rFonts w:ascii="Times New Roman" w:hAnsi="Times New Roman" w:cs="Times New Roman"/>
          <w:i/>
          <w:iCs/>
          <w:sz w:val="24"/>
          <w:szCs w:val="24"/>
        </w:rPr>
        <w:t xml:space="preserve">est </w:t>
      </w:r>
      <w:r>
        <w:rPr>
          <w:rFonts w:ascii="Times New Roman" w:hAnsi="Times New Roman" w:cs="Times New Roman"/>
          <w:i/>
          <w:iCs/>
          <w:sz w:val="24"/>
          <w:szCs w:val="24"/>
        </w:rPr>
        <w:t xml:space="preserve">Revisado </w:t>
      </w:r>
      <w:r w:rsidRPr="00E76930">
        <w:rPr>
          <w:rFonts w:ascii="Times New Roman" w:hAnsi="Times New Roman" w:cs="Times New Roman"/>
          <w:i/>
          <w:iCs/>
          <w:sz w:val="24"/>
          <w:szCs w:val="24"/>
        </w:rPr>
        <w:t>(ENT</w:t>
      </w:r>
      <w:r>
        <w:rPr>
          <w:rFonts w:ascii="Times New Roman" w:hAnsi="Times New Roman" w:cs="Times New Roman"/>
          <w:i/>
          <w:iCs/>
          <w:sz w:val="24"/>
          <w:szCs w:val="24"/>
        </w:rPr>
        <w:t>-R</w:t>
      </w:r>
      <w:r w:rsidRPr="00E76930">
        <w:rPr>
          <w:rFonts w:ascii="Times New Roman" w:hAnsi="Times New Roman" w:cs="Times New Roman"/>
          <w:i/>
          <w:iCs/>
          <w:sz w:val="24"/>
          <w:szCs w:val="24"/>
        </w:rPr>
        <w:t xml:space="preserve">), </w:t>
      </w:r>
      <w:r w:rsidRPr="00F57375">
        <w:rPr>
          <w:rFonts w:ascii="Times New Roman" w:hAnsi="Times New Roman" w:cs="Times New Roman"/>
          <w:iCs/>
          <w:sz w:val="24"/>
          <w:szCs w:val="24"/>
        </w:rPr>
        <w:t>e</w:t>
      </w:r>
      <w:r w:rsidRPr="00F57375">
        <w:rPr>
          <w:rFonts w:ascii="Times New Roman" w:hAnsi="Times New Roman" w:cs="Times New Roman"/>
          <w:sz w:val="24"/>
          <w:szCs w:val="24"/>
        </w:rPr>
        <w:t>s</w:t>
      </w:r>
      <w:r w:rsidRPr="00E76930">
        <w:rPr>
          <w:rFonts w:ascii="Times New Roman" w:hAnsi="Times New Roman" w:cs="Times New Roman"/>
          <w:sz w:val="24"/>
          <w:szCs w:val="24"/>
        </w:rPr>
        <w:t xml:space="preserve"> una herramienta </w:t>
      </w:r>
      <w:r>
        <w:rPr>
          <w:rFonts w:ascii="Times New Roman" w:hAnsi="Times New Roman" w:cs="Times New Roman"/>
          <w:sz w:val="24"/>
          <w:szCs w:val="24"/>
        </w:rPr>
        <w:t>desarrollada por</w:t>
      </w:r>
      <w:r w:rsidRPr="00E76930">
        <w:rPr>
          <w:rFonts w:ascii="Times New Roman" w:hAnsi="Times New Roman" w:cs="Times New Roman"/>
          <w:sz w:val="24"/>
          <w:szCs w:val="24"/>
        </w:rPr>
        <w:t xml:space="preserve"> </w:t>
      </w:r>
      <w:r>
        <w:rPr>
          <w:rFonts w:ascii="Times New Roman" w:hAnsi="Times New Roman" w:cs="Times New Roman"/>
          <w:sz w:val="24"/>
          <w:szCs w:val="24"/>
        </w:rPr>
        <w:t>V</w:t>
      </w:r>
      <w:r w:rsidRPr="00E76930">
        <w:rPr>
          <w:rFonts w:ascii="Times New Roman" w:hAnsi="Times New Roman" w:cs="Times New Roman"/>
          <w:sz w:val="24"/>
          <w:szCs w:val="24"/>
        </w:rPr>
        <w:t>an Luit</w:t>
      </w:r>
      <w:r>
        <w:rPr>
          <w:rFonts w:ascii="Times New Roman" w:hAnsi="Times New Roman" w:cs="Times New Roman"/>
          <w:sz w:val="24"/>
          <w:szCs w:val="24"/>
        </w:rPr>
        <w:t xml:space="preserve"> y</w:t>
      </w:r>
      <w:r w:rsidRPr="00E76930">
        <w:rPr>
          <w:rFonts w:ascii="Times New Roman" w:hAnsi="Times New Roman" w:cs="Times New Roman"/>
          <w:sz w:val="24"/>
          <w:szCs w:val="24"/>
        </w:rPr>
        <w:t xml:space="preserve"> </w:t>
      </w:r>
      <w:r>
        <w:rPr>
          <w:rFonts w:ascii="Times New Roman" w:hAnsi="Times New Roman" w:cs="Times New Roman"/>
          <w:sz w:val="24"/>
          <w:szCs w:val="24"/>
        </w:rPr>
        <w:t>V</w:t>
      </w:r>
      <w:r w:rsidRPr="00E76930">
        <w:rPr>
          <w:rFonts w:ascii="Times New Roman" w:hAnsi="Times New Roman" w:cs="Times New Roman"/>
          <w:sz w:val="24"/>
          <w:szCs w:val="24"/>
        </w:rPr>
        <w:t xml:space="preserve">an de Rijt, </w:t>
      </w:r>
      <w:r>
        <w:rPr>
          <w:rFonts w:ascii="Times New Roman" w:hAnsi="Times New Roman" w:cs="Times New Roman"/>
          <w:sz w:val="24"/>
          <w:szCs w:val="24"/>
        </w:rPr>
        <w:t>(2009)</w:t>
      </w:r>
      <w:r w:rsidRPr="00E76930">
        <w:rPr>
          <w:rFonts w:ascii="Times New Roman" w:hAnsi="Times New Roman" w:cs="Times New Roman"/>
          <w:sz w:val="24"/>
          <w:szCs w:val="24"/>
        </w:rPr>
        <w:t xml:space="preserve">, cuyo objetivo es la evaluación del conocimiento numérico temprano, así como la detección de alumnado con dificultades de aprendizaje numérico. Tiene un ámbito de aplicación de 4 a 7 años. Dispone de tres versiones paralelas (A, B y C), de 45 ítems cada uno. Tiene una puntuación máxima de 45 puntos (uno por cada ítem correcto). La prueba tiene un tiempo promedio de administración de </w:t>
      </w:r>
      <w:r>
        <w:rPr>
          <w:rFonts w:ascii="Times New Roman" w:hAnsi="Times New Roman" w:cs="Times New Roman"/>
          <w:sz w:val="24"/>
          <w:szCs w:val="24"/>
        </w:rPr>
        <w:t>30</w:t>
      </w:r>
      <w:r w:rsidRPr="00E76930">
        <w:rPr>
          <w:rFonts w:ascii="Times New Roman" w:hAnsi="Times New Roman" w:cs="Times New Roman"/>
          <w:sz w:val="24"/>
          <w:szCs w:val="24"/>
        </w:rPr>
        <w:t xml:space="preserve"> minutos. El ENT</w:t>
      </w:r>
      <w:r>
        <w:rPr>
          <w:rFonts w:ascii="Times New Roman" w:hAnsi="Times New Roman" w:cs="Times New Roman"/>
          <w:sz w:val="24"/>
          <w:szCs w:val="24"/>
        </w:rPr>
        <w:t>-R</w:t>
      </w:r>
      <w:r w:rsidRPr="00E76930">
        <w:rPr>
          <w:rFonts w:ascii="Times New Roman" w:hAnsi="Times New Roman" w:cs="Times New Roman"/>
          <w:sz w:val="24"/>
          <w:szCs w:val="24"/>
        </w:rPr>
        <w:t xml:space="preserve"> debe ser administrado individualmente. Permite al </w:t>
      </w:r>
      <w:r>
        <w:rPr>
          <w:rFonts w:ascii="Times New Roman" w:hAnsi="Times New Roman" w:cs="Times New Roman"/>
          <w:sz w:val="24"/>
          <w:szCs w:val="24"/>
        </w:rPr>
        <w:t>profesor</w:t>
      </w:r>
      <w:r w:rsidRPr="00E76930">
        <w:rPr>
          <w:rFonts w:ascii="Times New Roman" w:hAnsi="Times New Roman" w:cs="Times New Roman"/>
          <w:sz w:val="24"/>
          <w:szCs w:val="24"/>
        </w:rPr>
        <w:t xml:space="preserve"> llevar el seguimiento del desarrollo de la competencia matemática temprana (CMT) de un determinado alumnado. Comparando el resultado de un niño con un grupo normativo puede determinarse el nivel de CMT.</w:t>
      </w:r>
      <w:r>
        <w:rPr>
          <w:rFonts w:ascii="Times New Roman" w:hAnsi="Times New Roman" w:cs="Times New Roman"/>
          <w:sz w:val="24"/>
          <w:szCs w:val="24"/>
        </w:rPr>
        <w:t xml:space="preserve"> </w:t>
      </w:r>
      <w:r w:rsidRPr="00E76930">
        <w:rPr>
          <w:rFonts w:ascii="Times New Roman" w:hAnsi="Times New Roman" w:cs="Times New Roman"/>
          <w:sz w:val="24"/>
          <w:szCs w:val="24"/>
        </w:rPr>
        <w:t>Además del CMT, el profesorado puede valorar el progreso de un alumno o grupo para favorecer la reflexión sobre la metodología o recursos didácticos utilizados. Administrar el ENT</w:t>
      </w:r>
      <w:r>
        <w:rPr>
          <w:rFonts w:ascii="Times New Roman" w:hAnsi="Times New Roman" w:cs="Times New Roman"/>
          <w:sz w:val="24"/>
          <w:szCs w:val="24"/>
        </w:rPr>
        <w:t>-R</w:t>
      </w:r>
      <w:r w:rsidRPr="00E76930">
        <w:rPr>
          <w:rFonts w:ascii="Times New Roman" w:hAnsi="Times New Roman" w:cs="Times New Roman"/>
          <w:sz w:val="24"/>
          <w:szCs w:val="24"/>
        </w:rPr>
        <w:t xml:space="preserve"> dentro de los programas de tránsito (por ejemplo de Educación Infantil a Educación Primaria), nos permite averiguar qué alumnos no han alcanzado el nivel de competencia necesario para hacer frente a los nuevos aprendizajes matemáticos, generando la posibilidad de establecer programas de intervención que subsanen esta situación. </w:t>
      </w:r>
      <w:r w:rsidRPr="004C38E9">
        <w:rPr>
          <w:rFonts w:ascii="Times New Roman" w:hAnsi="Times New Roman" w:cs="Times New Roman"/>
          <w:sz w:val="24"/>
          <w:szCs w:val="24"/>
        </w:rPr>
        <w:t xml:space="preserve">El </w:t>
      </w:r>
      <w:r w:rsidRPr="004C38E9">
        <w:rPr>
          <w:rFonts w:ascii="Times New Roman" w:hAnsi="Times New Roman" w:cs="Times New Roman"/>
          <w:i/>
          <w:iCs/>
          <w:sz w:val="24"/>
          <w:szCs w:val="24"/>
        </w:rPr>
        <w:t>Early-Numeracy-Test-R</w:t>
      </w:r>
      <w:r w:rsidRPr="004C38E9">
        <w:rPr>
          <w:rFonts w:ascii="Times New Roman" w:hAnsi="Times New Roman" w:cs="Times New Roman"/>
          <w:sz w:val="24"/>
          <w:szCs w:val="24"/>
        </w:rPr>
        <w:t xml:space="preserve"> evalúa 9 componentes:</w:t>
      </w:r>
    </w:p>
    <w:p w:rsidR="00326370" w:rsidRPr="00E76930" w:rsidRDefault="00326370" w:rsidP="00E76930">
      <w:pPr>
        <w:spacing w:before="100" w:beforeAutospacing="1" w:after="100" w:afterAutospacing="1" w:line="480" w:lineRule="auto"/>
        <w:jc w:val="both"/>
        <w:rPr>
          <w:rFonts w:ascii="Times New Roman" w:hAnsi="Times New Roman" w:cs="Times New Roman"/>
          <w:i/>
          <w:iCs/>
          <w:sz w:val="24"/>
          <w:szCs w:val="24"/>
        </w:rPr>
      </w:pPr>
      <w:r w:rsidRPr="00E76930">
        <w:rPr>
          <w:rFonts w:ascii="Times New Roman" w:hAnsi="Times New Roman" w:cs="Times New Roman"/>
          <w:sz w:val="24"/>
          <w:szCs w:val="24"/>
        </w:rPr>
        <w:t>1. Conceptos de comparación: Se</w:t>
      </w:r>
      <w:r>
        <w:rPr>
          <w:rFonts w:ascii="Times New Roman" w:hAnsi="Times New Roman" w:cs="Times New Roman"/>
          <w:sz w:val="24"/>
          <w:szCs w:val="24"/>
        </w:rPr>
        <w:t xml:space="preserve"> </w:t>
      </w:r>
      <w:r w:rsidRPr="00E76930">
        <w:rPr>
          <w:rFonts w:ascii="Times New Roman" w:hAnsi="Times New Roman" w:cs="Times New Roman"/>
          <w:sz w:val="24"/>
          <w:szCs w:val="24"/>
        </w:rPr>
        <w:t>basa en la comparación de situaciones no iguales relacionados con el cardinal, ordinal y la medida: el más grande, el más pequeño, el que tiene más, el que tiene menos, etc.</w:t>
      </w:r>
    </w:p>
    <w:p w:rsidR="00326370" w:rsidRPr="00E76930" w:rsidRDefault="00326370" w:rsidP="00E76930">
      <w:pPr>
        <w:spacing w:before="100" w:beforeAutospacing="1" w:after="100" w:afterAutospacing="1" w:line="480" w:lineRule="auto"/>
        <w:jc w:val="both"/>
        <w:rPr>
          <w:rFonts w:ascii="Times New Roman" w:hAnsi="Times New Roman" w:cs="Times New Roman"/>
          <w:i/>
          <w:iCs/>
          <w:sz w:val="24"/>
          <w:szCs w:val="24"/>
        </w:rPr>
      </w:pPr>
      <w:r w:rsidRPr="00E76930">
        <w:rPr>
          <w:rFonts w:ascii="Times New Roman" w:hAnsi="Times New Roman" w:cs="Times New Roman"/>
          <w:sz w:val="24"/>
          <w:szCs w:val="24"/>
        </w:rPr>
        <w:t xml:space="preserve">2. Clasificación: Se refiere al agrupamiento de objetos basándose en una o más características. </w:t>
      </w:r>
    </w:p>
    <w:p w:rsidR="00326370" w:rsidRPr="00E76930" w:rsidRDefault="00326370" w:rsidP="00E76930">
      <w:pPr>
        <w:spacing w:before="100" w:beforeAutospacing="1" w:after="100" w:afterAutospacing="1" w:line="480" w:lineRule="auto"/>
        <w:jc w:val="both"/>
        <w:rPr>
          <w:rFonts w:ascii="Times New Roman" w:hAnsi="Times New Roman" w:cs="Times New Roman"/>
          <w:i/>
          <w:iCs/>
          <w:sz w:val="24"/>
          <w:szCs w:val="24"/>
        </w:rPr>
      </w:pPr>
      <w:r w:rsidRPr="00E76930">
        <w:rPr>
          <w:rFonts w:ascii="Times New Roman" w:hAnsi="Times New Roman" w:cs="Times New Roman"/>
          <w:sz w:val="24"/>
          <w:szCs w:val="24"/>
        </w:rPr>
        <w:t>3. Correspondencia uno a uno</w:t>
      </w:r>
      <w:r w:rsidRPr="00E76930">
        <w:rPr>
          <w:rFonts w:ascii="Times New Roman" w:hAnsi="Times New Roman" w:cs="Times New Roman"/>
          <w:b/>
          <w:bCs/>
          <w:sz w:val="24"/>
          <w:szCs w:val="24"/>
        </w:rPr>
        <w:t>:</w:t>
      </w:r>
      <w:r w:rsidRPr="00E76930">
        <w:rPr>
          <w:rFonts w:ascii="Times New Roman" w:hAnsi="Times New Roman" w:cs="Times New Roman"/>
          <w:sz w:val="24"/>
          <w:szCs w:val="24"/>
        </w:rPr>
        <w:t xml:space="preserve"> Evalúa el principio de correspondencia término a término, es decir, correspondencia entre diferentes objetos que son presentados simultáneamente. </w:t>
      </w:r>
    </w:p>
    <w:p w:rsidR="00326370" w:rsidRPr="00E76930" w:rsidRDefault="00326370" w:rsidP="00E76930">
      <w:pPr>
        <w:spacing w:before="100" w:beforeAutospacing="1" w:after="100" w:afterAutospacing="1" w:line="480" w:lineRule="auto"/>
        <w:jc w:val="both"/>
        <w:rPr>
          <w:rFonts w:ascii="Times New Roman" w:hAnsi="Times New Roman" w:cs="Times New Roman"/>
          <w:i/>
          <w:iCs/>
          <w:sz w:val="24"/>
          <w:szCs w:val="24"/>
        </w:rPr>
      </w:pPr>
      <w:r w:rsidRPr="00E76930">
        <w:rPr>
          <w:rFonts w:ascii="Times New Roman" w:hAnsi="Times New Roman" w:cs="Times New Roman"/>
          <w:sz w:val="24"/>
          <w:szCs w:val="24"/>
        </w:rPr>
        <w:t xml:space="preserve">4. Seriación: Se trata de ordenar una serie de objetos discretos según un rango determinado. </w:t>
      </w:r>
    </w:p>
    <w:p w:rsidR="00326370" w:rsidRPr="00E76930" w:rsidRDefault="00326370" w:rsidP="00E76930">
      <w:pPr>
        <w:spacing w:before="100" w:beforeAutospacing="1" w:after="100" w:afterAutospacing="1" w:line="480" w:lineRule="auto"/>
        <w:jc w:val="both"/>
        <w:rPr>
          <w:rFonts w:ascii="Times New Roman" w:hAnsi="Times New Roman" w:cs="Times New Roman"/>
          <w:i/>
          <w:iCs/>
          <w:sz w:val="24"/>
          <w:szCs w:val="24"/>
        </w:rPr>
      </w:pPr>
      <w:r w:rsidRPr="00E76930">
        <w:rPr>
          <w:rFonts w:ascii="Times New Roman" w:hAnsi="Times New Roman" w:cs="Times New Roman"/>
          <w:sz w:val="24"/>
          <w:szCs w:val="24"/>
        </w:rPr>
        <w:t>5. Conteo verbal: Se basa en evaluar la secuencia numérica oral.</w:t>
      </w:r>
    </w:p>
    <w:p w:rsidR="00326370" w:rsidRPr="00E76930" w:rsidRDefault="00326370" w:rsidP="00E76930">
      <w:pPr>
        <w:spacing w:before="100" w:beforeAutospacing="1" w:after="100" w:afterAutospacing="1" w:line="480" w:lineRule="auto"/>
        <w:jc w:val="both"/>
        <w:rPr>
          <w:rFonts w:ascii="Times New Roman" w:hAnsi="Times New Roman" w:cs="Times New Roman"/>
          <w:i/>
          <w:iCs/>
          <w:sz w:val="24"/>
          <w:szCs w:val="24"/>
        </w:rPr>
      </w:pPr>
      <w:r w:rsidRPr="00E76930">
        <w:rPr>
          <w:rFonts w:ascii="Times New Roman" w:hAnsi="Times New Roman" w:cs="Times New Roman"/>
          <w:sz w:val="24"/>
          <w:szCs w:val="24"/>
        </w:rPr>
        <w:t xml:space="preserve">6. Conteo estructurado: El niño/a debe contabilizar una secuencia que aparece desorganizada o desestructurada Se trata de averiguar si son capaces de mostrar coordinación entre contar y señalar. </w:t>
      </w:r>
    </w:p>
    <w:p w:rsidR="00326370" w:rsidRPr="00E76930" w:rsidRDefault="00326370" w:rsidP="00E76930">
      <w:pPr>
        <w:spacing w:before="100" w:beforeAutospacing="1" w:after="100" w:afterAutospacing="1" w:line="480" w:lineRule="auto"/>
        <w:jc w:val="both"/>
        <w:rPr>
          <w:rFonts w:ascii="Times New Roman" w:hAnsi="Times New Roman" w:cs="Times New Roman"/>
          <w:i/>
          <w:iCs/>
          <w:sz w:val="24"/>
          <w:szCs w:val="24"/>
        </w:rPr>
      </w:pPr>
      <w:r w:rsidRPr="00E76930">
        <w:rPr>
          <w:rFonts w:ascii="Times New Roman" w:hAnsi="Times New Roman" w:cs="Times New Roman"/>
          <w:sz w:val="24"/>
          <w:szCs w:val="24"/>
        </w:rPr>
        <w:t>7. Conteo resultante o resultado del conteo (</w:t>
      </w:r>
      <w:r w:rsidRPr="00E76930">
        <w:rPr>
          <w:rFonts w:ascii="Times New Roman" w:hAnsi="Times New Roman" w:cs="Times New Roman"/>
          <w:i/>
          <w:iCs/>
          <w:sz w:val="24"/>
          <w:szCs w:val="24"/>
        </w:rPr>
        <w:t>sin señalar</w:t>
      </w:r>
      <w:r w:rsidRPr="00E76930">
        <w:rPr>
          <w:rFonts w:ascii="Times New Roman" w:hAnsi="Times New Roman" w:cs="Times New Roman"/>
          <w:sz w:val="24"/>
          <w:szCs w:val="24"/>
        </w:rPr>
        <w:t>): En este caso el niño/a debe contar unos objetos, p</w:t>
      </w:r>
      <w:r>
        <w:rPr>
          <w:rFonts w:ascii="Times New Roman" w:hAnsi="Times New Roman" w:cs="Times New Roman"/>
          <w:sz w:val="24"/>
          <w:szCs w:val="24"/>
        </w:rPr>
        <w:t>e</w:t>
      </w:r>
      <w:r w:rsidRPr="00E76930">
        <w:rPr>
          <w:rFonts w:ascii="Times New Roman" w:hAnsi="Times New Roman" w:cs="Times New Roman"/>
          <w:sz w:val="24"/>
          <w:szCs w:val="24"/>
        </w:rPr>
        <w:t>ro no se le permite señalarlos para facilitar el mismo.</w:t>
      </w:r>
    </w:p>
    <w:p w:rsidR="00326370" w:rsidRPr="00E76930" w:rsidRDefault="00326370" w:rsidP="00E76930">
      <w:pPr>
        <w:spacing w:before="100" w:beforeAutospacing="1" w:after="100" w:afterAutospacing="1" w:line="480" w:lineRule="auto"/>
        <w:jc w:val="both"/>
        <w:rPr>
          <w:rFonts w:ascii="Times New Roman" w:hAnsi="Times New Roman" w:cs="Times New Roman"/>
          <w:i/>
          <w:iCs/>
          <w:sz w:val="24"/>
          <w:szCs w:val="24"/>
        </w:rPr>
      </w:pPr>
      <w:r w:rsidRPr="00E76930">
        <w:rPr>
          <w:rFonts w:ascii="Times New Roman" w:hAnsi="Times New Roman" w:cs="Times New Roman"/>
          <w:sz w:val="24"/>
          <w:szCs w:val="24"/>
        </w:rPr>
        <w:t>8. Conocimiento general de los números: Se refiere a generalizar los conocimientos básicos matemáticos a ejercicios de la vida cotidiana.</w:t>
      </w:r>
    </w:p>
    <w:p w:rsidR="00326370" w:rsidRDefault="00326370" w:rsidP="00E76930">
      <w:pPr>
        <w:spacing w:before="100" w:beforeAutospacing="1" w:after="100" w:afterAutospacing="1" w:line="480" w:lineRule="auto"/>
        <w:jc w:val="both"/>
        <w:rPr>
          <w:rFonts w:ascii="Times New Roman" w:hAnsi="Times New Roman" w:cs="Times New Roman"/>
          <w:sz w:val="24"/>
          <w:szCs w:val="24"/>
        </w:rPr>
      </w:pPr>
      <w:r w:rsidRPr="00E76930">
        <w:rPr>
          <w:rFonts w:ascii="Times New Roman" w:hAnsi="Times New Roman" w:cs="Times New Roman"/>
          <w:sz w:val="24"/>
          <w:szCs w:val="24"/>
        </w:rPr>
        <w:t xml:space="preserve">9. Estimación: En esta sección se examina si los niños pueden dar sentido a la magnitud de los números en una recta numérica. Se refiere a líneas numéricas que van de 0-10, 0-20 y 0-100; con una posición de un número por determinar con una precisión razonable. </w:t>
      </w:r>
    </w:p>
    <w:p w:rsidR="00326370" w:rsidRPr="00E76930" w:rsidRDefault="00326370" w:rsidP="00E76930">
      <w:pPr>
        <w:spacing w:before="100" w:beforeAutospacing="1" w:after="100" w:afterAutospacing="1" w:line="480" w:lineRule="auto"/>
        <w:jc w:val="both"/>
        <w:rPr>
          <w:rFonts w:ascii="Times New Roman" w:hAnsi="Times New Roman" w:cs="Times New Roman"/>
          <w:i/>
          <w:iCs/>
          <w:sz w:val="24"/>
          <w:szCs w:val="24"/>
        </w:rPr>
      </w:pPr>
      <w:r>
        <w:rPr>
          <w:rFonts w:ascii="Times New Roman" w:hAnsi="Times New Roman" w:cs="Times New Roman"/>
          <w:sz w:val="24"/>
          <w:szCs w:val="24"/>
        </w:rPr>
        <w:t xml:space="preserve">El ENT-R ha obtenido un valor de fiabilidad utilizando el </w:t>
      </w:r>
      <w:r w:rsidRPr="004C38E9">
        <w:rPr>
          <w:rFonts w:ascii="Times New Roman" w:hAnsi="Times New Roman" w:cs="Times New Roman"/>
          <w:i/>
          <w:iCs/>
          <w:sz w:val="24"/>
          <w:szCs w:val="24"/>
        </w:rPr>
        <w:t>alpha</w:t>
      </w:r>
      <w:r>
        <w:rPr>
          <w:rFonts w:ascii="Times New Roman" w:hAnsi="Times New Roman" w:cs="Times New Roman"/>
          <w:sz w:val="24"/>
          <w:szCs w:val="24"/>
        </w:rPr>
        <w:t xml:space="preserve"> de Cronbach </w:t>
      </w:r>
      <w:r w:rsidRPr="004C38E9">
        <w:rPr>
          <w:rFonts w:ascii="Times New Roman" w:hAnsi="Times New Roman" w:cs="Times New Roman"/>
          <w:sz w:val="24"/>
          <w:szCs w:val="24"/>
        </w:rPr>
        <w:t>de 0.</w:t>
      </w:r>
      <w:r>
        <w:rPr>
          <w:rFonts w:ascii="Times New Roman" w:hAnsi="Times New Roman" w:cs="Times New Roman"/>
          <w:sz w:val="24"/>
          <w:szCs w:val="24"/>
        </w:rPr>
        <w:t>92</w:t>
      </w:r>
      <w:r w:rsidRPr="004C38E9">
        <w:rPr>
          <w:rFonts w:ascii="Times New Roman" w:hAnsi="Times New Roman" w:cs="Times New Roman"/>
          <w:sz w:val="24"/>
          <w:szCs w:val="24"/>
        </w:rPr>
        <w:t>.</w:t>
      </w:r>
    </w:p>
    <w:p w:rsidR="00326370" w:rsidRPr="00E76930" w:rsidRDefault="00326370" w:rsidP="00E76930">
      <w:pPr>
        <w:spacing w:before="100" w:beforeAutospacing="1" w:after="100" w:afterAutospacing="1" w:line="480" w:lineRule="auto"/>
        <w:jc w:val="both"/>
        <w:rPr>
          <w:rFonts w:ascii="Times New Roman" w:hAnsi="Times New Roman" w:cs="Times New Roman"/>
          <w:b/>
          <w:bCs/>
          <w:sz w:val="24"/>
          <w:szCs w:val="24"/>
        </w:rPr>
      </w:pPr>
      <w:r w:rsidRPr="00E76930">
        <w:rPr>
          <w:rFonts w:ascii="Times New Roman" w:hAnsi="Times New Roman" w:cs="Times New Roman"/>
          <w:i/>
          <w:iCs/>
          <w:sz w:val="24"/>
          <w:szCs w:val="24"/>
        </w:rPr>
        <w:t>Procedimiento</w:t>
      </w:r>
    </w:p>
    <w:p w:rsidR="00326370" w:rsidRPr="00E76930" w:rsidRDefault="00326370" w:rsidP="00E76930">
      <w:pPr>
        <w:spacing w:before="100" w:beforeAutospacing="1" w:after="100" w:afterAutospacing="1" w:line="480" w:lineRule="auto"/>
        <w:jc w:val="both"/>
        <w:rPr>
          <w:rFonts w:ascii="Times New Roman" w:hAnsi="Times New Roman" w:cs="Times New Roman"/>
          <w:sz w:val="24"/>
          <w:szCs w:val="24"/>
        </w:rPr>
      </w:pPr>
      <w:r w:rsidRPr="00E76930">
        <w:rPr>
          <w:rFonts w:ascii="Times New Roman" w:hAnsi="Times New Roman" w:cs="Times New Roman"/>
          <w:sz w:val="24"/>
          <w:szCs w:val="24"/>
        </w:rPr>
        <w:t>La investigación se reali</w:t>
      </w:r>
      <w:r>
        <w:rPr>
          <w:rFonts w:ascii="Times New Roman" w:hAnsi="Times New Roman" w:cs="Times New Roman"/>
          <w:sz w:val="24"/>
          <w:szCs w:val="24"/>
        </w:rPr>
        <w:t>zó</w:t>
      </w:r>
      <w:r w:rsidRPr="00E76930">
        <w:rPr>
          <w:rFonts w:ascii="Times New Roman" w:hAnsi="Times New Roman" w:cs="Times New Roman"/>
          <w:sz w:val="24"/>
          <w:szCs w:val="24"/>
        </w:rPr>
        <w:t xml:space="preserve"> en dos fases bien diferenciadas. La primera, consistió en la elaboración y desarrollo de la herramienta informática, desde su versión original (en </w:t>
      </w:r>
      <w:r>
        <w:rPr>
          <w:rFonts w:ascii="Times New Roman" w:hAnsi="Times New Roman" w:cs="Times New Roman"/>
          <w:sz w:val="24"/>
          <w:szCs w:val="24"/>
        </w:rPr>
        <w:t>h</w:t>
      </w:r>
      <w:r w:rsidRPr="00E76930">
        <w:rPr>
          <w:rFonts w:ascii="Times New Roman" w:hAnsi="Times New Roman" w:cs="Times New Roman"/>
          <w:sz w:val="24"/>
          <w:szCs w:val="24"/>
        </w:rPr>
        <w:t xml:space="preserve">olandés y en lápiz y papel) a una versión </w:t>
      </w:r>
      <w:r>
        <w:rPr>
          <w:rFonts w:ascii="Times New Roman" w:hAnsi="Times New Roman" w:cs="Times New Roman"/>
          <w:sz w:val="24"/>
          <w:szCs w:val="24"/>
        </w:rPr>
        <w:t>e</w:t>
      </w:r>
      <w:r w:rsidRPr="00E76930">
        <w:rPr>
          <w:rFonts w:ascii="Times New Roman" w:hAnsi="Times New Roman" w:cs="Times New Roman"/>
          <w:sz w:val="24"/>
          <w:szCs w:val="24"/>
        </w:rPr>
        <w:t xml:space="preserve">spañola desarrollada en flash y que utiliza un procedimiento de almacenamiento de la base de datos resultante en la Web. Para ello se solicitó el apoyo de un nativo </w:t>
      </w:r>
      <w:r>
        <w:rPr>
          <w:rFonts w:ascii="Times New Roman" w:hAnsi="Times New Roman" w:cs="Times New Roman"/>
          <w:sz w:val="24"/>
          <w:szCs w:val="24"/>
        </w:rPr>
        <w:t>h</w:t>
      </w:r>
      <w:r w:rsidRPr="00E76930">
        <w:rPr>
          <w:rFonts w:ascii="Times New Roman" w:hAnsi="Times New Roman" w:cs="Times New Roman"/>
          <w:sz w:val="24"/>
          <w:szCs w:val="24"/>
        </w:rPr>
        <w:t xml:space="preserve">olandés que dominaba como segunda lengua el </w:t>
      </w:r>
      <w:r>
        <w:rPr>
          <w:rFonts w:ascii="Times New Roman" w:hAnsi="Times New Roman" w:cs="Times New Roman"/>
          <w:sz w:val="24"/>
          <w:szCs w:val="24"/>
        </w:rPr>
        <w:t>e</w:t>
      </w:r>
      <w:r w:rsidRPr="00E76930">
        <w:rPr>
          <w:rFonts w:ascii="Times New Roman" w:hAnsi="Times New Roman" w:cs="Times New Roman"/>
          <w:sz w:val="24"/>
          <w:szCs w:val="24"/>
        </w:rPr>
        <w:t>spañol. Una vez traducida de manera literal el grupo llevó a cabo las necesarias adaptaciones que cumplieran los requisitos impuestos en los ítems de la prueba original.</w:t>
      </w:r>
      <w:r>
        <w:rPr>
          <w:rFonts w:ascii="Times New Roman" w:hAnsi="Times New Roman" w:cs="Times New Roman"/>
          <w:sz w:val="24"/>
          <w:szCs w:val="24"/>
        </w:rPr>
        <w:t xml:space="preserve"> Tras la corrección, se revisó nuevamente en holandés para comprobar si mantenía correctamente el sentido de la traducción. Asimismo, se presento la versión computerizada al autor original del test para que valorase la versión en español.</w:t>
      </w:r>
    </w:p>
    <w:p w:rsidR="00326370" w:rsidRPr="00E76930" w:rsidRDefault="00326370" w:rsidP="00E76930">
      <w:pPr>
        <w:spacing w:before="100" w:beforeAutospacing="1" w:after="100" w:afterAutospacing="1" w:line="480" w:lineRule="auto"/>
        <w:jc w:val="both"/>
        <w:rPr>
          <w:rFonts w:ascii="Times New Roman" w:hAnsi="Times New Roman" w:cs="Times New Roman"/>
          <w:i/>
          <w:iCs/>
          <w:sz w:val="24"/>
          <w:szCs w:val="24"/>
        </w:rPr>
      </w:pPr>
      <w:r w:rsidRPr="00E76930">
        <w:rPr>
          <w:rFonts w:ascii="Times New Roman" w:hAnsi="Times New Roman" w:cs="Times New Roman"/>
          <w:sz w:val="24"/>
          <w:szCs w:val="24"/>
        </w:rPr>
        <w:t>La segunda</w:t>
      </w:r>
      <w:r>
        <w:rPr>
          <w:rFonts w:ascii="Times New Roman" w:hAnsi="Times New Roman" w:cs="Times New Roman"/>
          <w:sz w:val="24"/>
          <w:szCs w:val="24"/>
        </w:rPr>
        <w:t xml:space="preserve"> fase fue</w:t>
      </w:r>
      <w:r w:rsidRPr="00E76930">
        <w:rPr>
          <w:rFonts w:ascii="Times New Roman" w:hAnsi="Times New Roman" w:cs="Times New Roman"/>
          <w:sz w:val="24"/>
          <w:szCs w:val="24"/>
        </w:rPr>
        <w:t xml:space="preserve"> la validación empírica </w:t>
      </w:r>
      <w:r>
        <w:rPr>
          <w:rFonts w:ascii="Times New Roman" w:hAnsi="Times New Roman" w:cs="Times New Roman"/>
          <w:sz w:val="24"/>
          <w:szCs w:val="24"/>
        </w:rPr>
        <w:t>preliminar del ENT revisado</w:t>
      </w:r>
      <w:r w:rsidRPr="00E76930">
        <w:rPr>
          <w:rFonts w:ascii="Times New Roman" w:hAnsi="Times New Roman" w:cs="Times New Roman"/>
          <w:sz w:val="24"/>
          <w:szCs w:val="24"/>
        </w:rPr>
        <w:t>. Los participantes fueron evaluados en sesiones individuales sentados ante el ordenador en buenas condiciones ambientales de ejecución y tras el consentimiento de los responsables de los niños/as. El programa que desarrolla el test iba dando las instrucciones verbales en un contexto lúdico preparado por el administrador de las pruebas. Las instrucciones podían repetirse cuantas veces fuera necesario. Se registraba la respuesta correcta (1) o incorrecta (0) de los participantes, así como el tiempo de reacción a cada ítem</w:t>
      </w:r>
      <w:r>
        <w:rPr>
          <w:rFonts w:ascii="Times New Roman" w:hAnsi="Times New Roman" w:cs="Times New Roman"/>
          <w:sz w:val="24"/>
          <w:szCs w:val="24"/>
        </w:rPr>
        <w:t xml:space="preserve"> y la duración completa de la prueba</w:t>
      </w:r>
      <w:r w:rsidRPr="00E76930">
        <w:rPr>
          <w:rFonts w:ascii="Times New Roman" w:hAnsi="Times New Roman" w:cs="Times New Roman"/>
          <w:sz w:val="24"/>
          <w:szCs w:val="24"/>
        </w:rPr>
        <w:t>.</w:t>
      </w:r>
    </w:p>
    <w:p w:rsidR="00326370" w:rsidRPr="00E76930" w:rsidRDefault="00326370" w:rsidP="00E76930">
      <w:pPr>
        <w:spacing w:before="100" w:beforeAutospacing="1" w:after="100" w:afterAutospacing="1" w:line="480" w:lineRule="auto"/>
        <w:jc w:val="both"/>
        <w:rPr>
          <w:rFonts w:ascii="Times New Roman" w:hAnsi="Times New Roman" w:cs="Times New Roman"/>
          <w:b/>
          <w:bCs/>
          <w:sz w:val="24"/>
          <w:szCs w:val="24"/>
        </w:rPr>
      </w:pPr>
      <w:r w:rsidRPr="00E76930">
        <w:rPr>
          <w:rFonts w:ascii="Times New Roman" w:hAnsi="Times New Roman" w:cs="Times New Roman"/>
          <w:b/>
          <w:bCs/>
          <w:sz w:val="24"/>
          <w:szCs w:val="24"/>
        </w:rPr>
        <w:t>Resultados</w:t>
      </w:r>
    </w:p>
    <w:p w:rsidR="00326370" w:rsidRDefault="00326370" w:rsidP="00E76930">
      <w:pPr>
        <w:spacing w:before="100" w:beforeAutospacing="1" w:after="100" w:afterAutospacing="1" w:line="480" w:lineRule="auto"/>
        <w:jc w:val="both"/>
        <w:rPr>
          <w:rFonts w:ascii="Times New Roman" w:hAnsi="Times New Roman" w:cs="Times New Roman"/>
          <w:sz w:val="24"/>
          <w:szCs w:val="24"/>
        </w:rPr>
      </w:pPr>
      <w:r w:rsidRPr="00E76930">
        <w:rPr>
          <w:rFonts w:ascii="Times New Roman" w:hAnsi="Times New Roman" w:cs="Times New Roman"/>
          <w:sz w:val="24"/>
          <w:szCs w:val="24"/>
        </w:rPr>
        <w:t>S</w:t>
      </w:r>
      <w:r>
        <w:rPr>
          <w:rFonts w:ascii="Times New Roman" w:hAnsi="Times New Roman" w:cs="Times New Roman"/>
          <w:sz w:val="24"/>
          <w:szCs w:val="24"/>
        </w:rPr>
        <w:t>e</w:t>
      </w:r>
      <w:r w:rsidRPr="00E76930">
        <w:rPr>
          <w:rFonts w:ascii="Times New Roman" w:hAnsi="Times New Roman" w:cs="Times New Roman"/>
          <w:sz w:val="24"/>
          <w:szCs w:val="24"/>
        </w:rPr>
        <w:t xml:space="preserve"> realiz</w:t>
      </w:r>
      <w:r>
        <w:rPr>
          <w:rFonts w:ascii="Times New Roman" w:hAnsi="Times New Roman" w:cs="Times New Roman"/>
          <w:sz w:val="24"/>
          <w:szCs w:val="24"/>
        </w:rPr>
        <w:t>ó</w:t>
      </w:r>
      <w:r w:rsidRPr="00E76930">
        <w:rPr>
          <w:rFonts w:ascii="Times New Roman" w:hAnsi="Times New Roman" w:cs="Times New Roman"/>
          <w:sz w:val="24"/>
          <w:szCs w:val="24"/>
        </w:rPr>
        <w:t xml:space="preserve"> un análisis de los resultados por tareas observa</w:t>
      </w:r>
      <w:r>
        <w:rPr>
          <w:rFonts w:ascii="Times New Roman" w:hAnsi="Times New Roman" w:cs="Times New Roman"/>
          <w:sz w:val="24"/>
          <w:szCs w:val="24"/>
        </w:rPr>
        <w:t>ndo</w:t>
      </w:r>
      <w:r w:rsidRPr="00E76930">
        <w:rPr>
          <w:rFonts w:ascii="Times New Roman" w:hAnsi="Times New Roman" w:cs="Times New Roman"/>
          <w:sz w:val="24"/>
          <w:szCs w:val="24"/>
        </w:rPr>
        <w:t xml:space="preserve"> que </w:t>
      </w:r>
      <w:r>
        <w:rPr>
          <w:rFonts w:ascii="Times New Roman" w:hAnsi="Times New Roman" w:cs="Times New Roman"/>
          <w:sz w:val="24"/>
          <w:szCs w:val="24"/>
        </w:rPr>
        <w:t>las</w:t>
      </w:r>
      <w:r w:rsidRPr="00E76930">
        <w:rPr>
          <w:rFonts w:ascii="Times New Roman" w:hAnsi="Times New Roman" w:cs="Times New Roman"/>
          <w:sz w:val="24"/>
          <w:szCs w:val="24"/>
        </w:rPr>
        <w:t xml:space="preserve"> competencias estudiadas </w:t>
      </w:r>
      <w:r>
        <w:rPr>
          <w:rFonts w:ascii="Times New Roman" w:hAnsi="Times New Roman" w:cs="Times New Roman"/>
          <w:sz w:val="24"/>
          <w:szCs w:val="24"/>
        </w:rPr>
        <w:t xml:space="preserve">tenían una importante variabilidad como era esperado. </w:t>
      </w:r>
      <w:r w:rsidRPr="00E76930">
        <w:rPr>
          <w:rFonts w:ascii="Times New Roman" w:hAnsi="Times New Roman" w:cs="Times New Roman"/>
          <w:sz w:val="24"/>
          <w:szCs w:val="24"/>
        </w:rPr>
        <w:t>La</w:t>
      </w:r>
      <w:r>
        <w:rPr>
          <w:rFonts w:ascii="Times New Roman" w:hAnsi="Times New Roman" w:cs="Times New Roman"/>
          <w:sz w:val="24"/>
          <w:szCs w:val="24"/>
        </w:rPr>
        <w:t>s</w:t>
      </w:r>
      <w:r w:rsidRPr="00E76930">
        <w:rPr>
          <w:rFonts w:ascii="Times New Roman" w:hAnsi="Times New Roman" w:cs="Times New Roman"/>
          <w:sz w:val="24"/>
          <w:szCs w:val="24"/>
        </w:rPr>
        <w:t xml:space="preserve"> </w:t>
      </w:r>
      <w:r>
        <w:rPr>
          <w:rFonts w:ascii="Times New Roman" w:hAnsi="Times New Roman" w:cs="Times New Roman"/>
          <w:sz w:val="24"/>
          <w:szCs w:val="24"/>
        </w:rPr>
        <w:t>tareas</w:t>
      </w:r>
      <w:r w:rsidRPr="00E76930">
        <w:rPr>
          <w:rFonts w:ascii="Times New Roman" w:hAnsi="Times New Roman" w:cs="Times New Roman"/>
          <w:sz w:val="24"/>
          <w:szCs w:val="24"/>
        </w:rPr>
        <w:t xml:space="preserve"> de comparación </w:t>
      </w:r>
      <w:r>
        <w:rPr>
          <w:rFonts w:ascii="Times New Roman" w:hAnsi="Times New Roman" w:cs="Times New Roman"/>
          <w:sz w:val="24"/>
          <w:szCs w:val="24"/>
        </w:rPr>
        <w:t>fueron</w:t>
      </w:r>
      <w:r w:rsidRPr="00E76930">
        <w:rPr>
          <w:rFonts w:ascii="Times New Roman" w:hAnsi="Times New Roman" w:cs="Times New Roman"/>
          <w:sz w:val="24"/>
          <w:szCs w:val="24"/>
        </w:rPr>
        <w:t xml:space="preserve"> las </w:t>
      </w:r>
      <w:r>
        <w:rPr>
          <w:rFonts w:ascii="Times New Roman" w:hAnsi="Times New Roman" w:cs="Times New Roman"/>
          <w:sz w:val="24"/>
          <w:szCs w:val="24"/>
        </w:rPr>
        <w:t>de mayor</w:t>
      </w:r>
      <w:r w:rsidRPr="00E76930">
        <w:rPr>
          <w:rFonts w:ascii="Times New Roman" w:hAnsi="Times New Roman" w:cs="Times New Roman"/>
          <w:sz w:val="24"/>
          <w:szCs w:val="24"/>
        </w:rPr>
        <w:t xml:space="preserve"> tasa de aciertos</w:t>
      </w:r>
      <w:r>
        <w:rPr>
          <w:rFonts w:ascii="Times New Roman" w:hAnsi="Times New Roman" w:cs="Times New Roman"/>
          <w:sz w:val="24"/>
          <w:szCs w:val="24"/>
        </w:rPr>
        <w:t>. La</w:t>
      </w:r>
      <w:r w:rsidRPr="00E76930">
        <w:rPr>
          <w:rFonts w:ascii="Times New Roman" w:hAnsi="Times New Roman" w:cs="Times New Roman"/>
          <w:sz w:val="24"/>
          <w:szCs w:val="24"/>
        </w:rPr>
        <w:t xml:space="preserve"> mayoría de los </w:t>
      </w:r>
      <w:r>
        <w:rPr>
          <w:rFonts w:ascii="Times New Roman" w:hAnsi="Times New Roman" w:cs="Times New Roman"/>
          <w:sz w:val="24"/>
          <w:szCs w:val="24"/>
        </w:rPr>
        <w:t>niños/as</w:t>
      </w:r>
      <w:r w:rsidRPr="00E76930">
        <w:rPr>
          <w:rFonts w:ascii="Times New Roman" w:hAnsi="Times New Roman" w:cs="Times New Roman"/>
          <w:sz w:val="24"/>
          <w:szCs w:val="24"/>
        </w:rPr>
        <w:t xml:space="preserve"> acerta</w:t>
      </w:r>
      <w:r>
        <w:rPr>
          <w:rFonts w:ascii="Times New Roman" w:hAnsi="Times New Roman" w:cs="Times New Roman"/>
          <w:sz w:val="24"/>
          <w:szCs w:val="24"/>
        </w:rPr>
        <w:t>ron</w:t>
      </w:r>
      <w:r w:rsidRPr="00E76930">
        <w:rPr>
          <w:rFonts w:ascii="Times New Roman" w:hAnsi="Times New Roman" w:cs="Times New Roman"/>
          <w:sz w:val="24"/>
          <w:szCs w:val="24"/>
        </w:rPr>
        <w:t xml:space="preserve"> las 5 tareas correspondientes a esta habilidad (media de 4,4 puntos sobre </w:t>
      </w:r>
      <w:r>
        <w:rPr>
          <w:rFonts w:ascii="Times New Roman" w:hAnsi="Times New Roman" w:cs="Times New Roman"/>
          <w:sz w:val="24"/>
          <w:szCs w:val="24"/>
        </w:rPr>
        <w:t xml:space="preserve">un máximo de </w:t>
      </w:r>
      <w:r w:rsidRPr="00E76930">
        <w:rPr>
          <w:rFonts w:ascii="Times New Roman" w:hAnsi="Times New Roman" w:cs="Times New Roman"/>
          <w:sz w:val="24"/>
          <w:szCs w:val="24"/>
        </w:rPr>
        <w:t>5</w:t>
      </w:r>
      <w:r>
        <w:rPr>
          <w:rFonts w:ascii="Times New Roman" w:hAnsi="Times New Roman" w:cs="Times New Roman"/>
          <w:sz w:val="24"/>
          <w:szCs w:val="24"/>
        </w:rPr>
        <w:t>;</w:t>
      </w:r>
      <w:r w:rsidRPr="00E76930">
        <w:rPr>
          <w:rFonts w:ascii="Times New Roman" w:hAnsi="Times New Roman" w:cs="Times New Roman"/>
          <w:sz w:val="24"/>
          <w:szCs w:val="24"/>
        </w:rPr>
        <w:t xml:space="preserve"> </w:t>
      </w:r>
      <w:r w:rsidRPr="004C38E9">
        <w:rPr>
          <w:rFonts w:ascii="Times New Roman" w:hAnsi="Times New Roman" w:cs="Times New Roman"/>
          <w:i/>
          <w:iCs/>
          <w:sz w:val="24"/>
          <w:szCs w:val="24"/>
        </w:rPr>
        <w:t>ds</w:t>
      </w:r>
      <w:r>
        <w:rPr>
          <w:rFonts w:ascii="Times New Roman" w:hAnsi="Times New Roman" w:cs="Times New Roman"/>
          <w:sz w:val="24"/>
          <w:szCs w:val="24"/>
        </w:rPr>
        <w:t xml:space="preserve"> </w:t>
      </w:r>
      <w:r w:rsidRPr="00E76930">
        <w:rPr>
          <w:rFonts w:ascii="Times New Roman" w:hAnsi="Times New Roman" w:cs="Times New Roman"/>
          <w:sz w:val="24"/>
          <w:szCs w:val="24"/>
        </w:rPr>
        <w:t xml:space="preserve">= .8). </w:t>
      </w:r>
      <w:r>
        <w:rPr>
          <w:rFonts w:ascii="Times New Roman" w:hAnsi="Times New Roman" w:cs="Times New Roman"/>
          <w:sz w:val="24"/>
          <w:szCs w:val="24"/>
        </w:rPr>
        <w:t>Sin embargo, la tarea</w:t>
      </w:r>
      <w:r w:rsidRPr="00E76930">
        <w:rPr>
          <w:rFonts w:ascii="Times New Roman" w:hAnsi="Times New Roman" w:cs="Times New Roman"/>
          <w:sz w:val="24"/>
          <w:szCs w:val="24"/>
        </w:rPr>
        <w:t xml:space="preserve"> de </w:t>
      </w:r>
      <w:r>
        <w:rPr>
          <w:rFonts w:ascii="Times New Roman" w:hAnsi="Times New Roman" w:cs="Times New Roman"/>
          <w:sz w:val="24"/>
          <w:szCs w:val="24"/>
        </w:rPr>
        <w:t>E</w:t>
      </w:r>
      <w:r w:rsidRPr="00E76930">
        <w:rPr>
          <w:rFonts w:ascii="Times New Roman" w:hAnsi="Times New Roman" w:cs="Times New Roman"/>
          <w:sz w:val="24"/>
          <w:szCs w:val="24"/>
        </w:rPr>
        <w:t xml:space="preserve">stimación </w:t>
      </w:r>
      <w:r>
        <w:rPr>
          <w:rFonts w:ascii="Times New Roman" w:hAnsi="Times New Roman" w:cs="Times New Roman"/>
          <w:sz w:val="24"/>
          <w:szCs w:val="24"/>
        </w:rPr>
        <w:t>obtuvo la menor puntuación (1.</w:t>
      </w:r>
      <w:r w:rsidRPr="00E76930">
        <w:rPr>
          <w:rFonts w:ascii="Times New Roman" w:hAnsi="Times New Roman" w:cs="Times New Roman"/>
          <w:sz w:val="24"/>
          <w:szCs w:val="24"/>
        </w:rPr>
        <w:t xml:space="preserve">4 </w:t>
      </w:r>
      <w:r>
        <w:rPr>
          <w:rFonts w:ascii="Times New Roman" w:hAnsi="Times New Roman" w:cs="Times New Roman"/>
          <w:sz w:val="24"/>
          <w:szCs w:val="24"/>
        </w:rPr>
        <w:t xml:space="preserve">aciertos </w:t>
      </w:r>
      <w:r w:rsidRPr="00E76930">
        <w:rPr>
          <w:rFonts w:ascii="Times New Roman" w:hAnsi="Times New Roman" w:cs="Times New Roman"/>
          <w:sz w:val="24"/>
          <w:szCs w:val="24"/>
        </w:rPr>
        <w:t>de media</w:t>
      </w:r>
      <w:r>
        <w:rPr>
          <w:rFonts w:ascii="Times New Roman" w:hAnsi="Times New Roman" w:cs="Times New Roman"/>
          <w:sz w:val="24"/>
          <w:szCs w:val="24"/>
        </w:rPr>
        <w:t>,</w:t>
      </w:r>
      <w:r w:rsidRPr="00E76930">
        <w:rPr>
          <w:rFonts w:ascii="Times New Roman" w:hAnsi="Times New Roman" w:cs="Times New Roman"/>
          <w:sz w:val="24"/>
          <w:szCs w:val="24"/>
        </w:rPr>
        <w:t xml:space="preserve"> sobre </w:t>
      </w:r>
      <w:r>
        <w:rPr>
          <w:rFonts w:ascii="Times New Roman" w:hAnsi="Times New Roman" w:cs="Times New Roman"/>
          <w:sz w:val="24"/>
          <w:szCs w:val="24"/>
        </w:rPr>
        <w:t xml:space="preserve">un máximo de </w:t>
      </w:r>
      <w:r w:rsidRPr="00E76930">
        <w:rPr>
          <w:rFonts w:ascii="Times New Roman" w:hAnsi="Times New Roman" w:cs="Times New Roman"/>
          <w:sz w:val="24"/>
          <w:szCs w:val="24"/>
        </w:rPr>
        <w:t>5</w:t>
      </w:r>
      <w:r>
        <w:rPr>
          <w:rFonts w:ascii="Times New Roman" w:hAnsi="Times New Roman" w:cs="Times New Roman"/>
          <w:sz w:val="24"/>
          <w:szCs w:val="24"/>
        </w:rPr>
        <w:t>;</w:t>
      </w:r>
      <w:r w:rsidRPr="00E76930">
        <w:rPr>
          <w:rFonts w:ascii="Times New Roman" w:hAnsi="Times New Roman" w:cs="Times New Roman"/>
          <w:sz w:val="24"/>
          <w:szCs w:val="24"/>
        </w:rPr>
        <w:t xml:space="preserve"> </w:t>
      </w:r>
      <w:r w:rsidRPr="004C38E9">
        <w:rPr>
          <w:rFonts w:ascii="Times New Roman" w:hAnsi="Times New Roman" w:cs="Times New Roman"/>
          <w:i/>
          <w:iCs/>
          <w:sz w:val="24"/>
          <w:szCs w:val="24"/>
        </w:rPr>
        <w:t>ds</w:t>
      </w:r>
      <w:r>
        <w:rPr>
          <w:rFonts w:ascii="Times New Roman" w:hAnsi="Times New Roman" w:cs="Times New Roman"/>
          <w:sz w:val="24"/>
          <w:szCs w:val="24"/>
        </w:rPr>
        <w:t xml:space="preserve"> </w:t>
      </w:r>
      <w:r w:rsidRPr="00E76930">
        <w:rPr>
          <w:rFonts w:ascii="Times New Roman" w:hAnsi="Times New Roman" w:cs="Times New Roman"/>
          <w:sz w:val="24"/>
          <w:szCs w:val="24"/>
        </w:rPr>
        <w:t>= 1</w:t>
      </w:r>
      <w:r>
        <w:rPr>
          <w:rFonts w:ascii="Times New Roman" w:hAnsi="Times New Roman" w:cs="Times New Roman"/>
          <w:sz w:val="24"/>
          <w:szCs w:val="24"/>
        </w:rPr>
        <w:t>.</w:t>
      </w:r>
      <w:r w:rsidRPr="00E76930">
        <w:rPr>
          <w:rFonts w:ascii="Times New Roman" w:hAnsi="Times New Roman" w:cs="Times New Roman"/>
          <w:sz w:val="24"/>
          <w:szCs w:val="24"/>
        </w:rPr>
        <w:t>5). El resto de componentes evaluados presenta</w:t>
      </w:r>
      <w:r>
        <w:rPr>
          <w:rFonts w:ascii="Times New Roman" w:hAnsi="Times New Roman" w:cs="Times New Roman"/>
          <w:sz w:val="24"/>
          <w:szCs w:val="24"/>
        </w:rPr>
        <w:t>ro</w:t>
      </w:r>
      <w:r w:rsidRPr="00E76930">
        <w:rPr>
          <w:rFonts w:ascii="Times New Roman" w:hAnsi="Times New Roman" w:cs="Times New Roman"/>
          <w:sz w:val="24"/>
          <w:szCs w:val="24"/>
        </w:rPr>
        <w:t xml:space="preserve">n puntuaciones similares que rondan 2,5 puntos sobre 5. La media de puntuación total obtenida por la muestra </w:t>
      </w:r>
      <w:r>
        <w:rPr>
          <w:rFonts w:ascii="Times New Roman" w:hAnsi="Times New Roman" w:cs="Times New Roman"/>
          <w:sz w:val="24"/>
          <w:szCs w:val="24"/>
        </w:rPr>
        <w:t>fue</w:t>
      </w:r>
      <w:r w:rsidRPr="00E76930">
        <w:rPr>
          <w:rFonts w:ascii="Times New Roman" w:hAnsi="Times New Roman" w:cs="Times New Roman"/>
          <w:sz w:val="24"/>
          <w:szCs w:val="24"/>
        </w:rPr>
        <w:t xml:space="preserve"> de 22.9 sobre </w:t>
      </w:r>
      <w:r>
        <w:rPr>
          <w:rFonts w:ascii="Times New Roman" w:hAnsi="Times New Roman" w:cs="Times New Roman"/>
          <w:sz w:val="24"/>
          <w:szCs w:val="24"/>
        </w:rPr>
        <w:t xml:space="preserve">un máximo de </w:t>
      </w:r>
      <w:r w:rsidRPr="00E76930">
        <w:rPr>
          <w:rFonts w:ascii="Times New Roman" w:hAnsi="Times New Roman" w:cs="Times New Roman"/>
          <w:sz w:val="24"/>
          <w:szCs w:val="24"/>
        </w:rPr>
        <w:t>45 puntos (</w:t>
      </w:r>
      <w:r w:rsidRPr="004C38E9">
        <w:rPr>
          <w:rFonts w:ascii="Times New Roman" w:hAnsi="Times New Roman" w:cs="Times New Roman"/>
          <w:i/>
          <w:iCs/>
          <w:sz w:val="24"/>
          <w:szCs w:val="24"/>
        </w:rPr>
        <w:t>ds</w:t>
      </w:r>
      <w:r>
        <w:rPr>
          <w:rFonts w:ascii="Times New Roman" w:hAnsi="Times New Roman" w:cs="Times New Roman"/>
          <w:sz w:val="24"/>
          <w:szCs w:val="24"/>
        </w:rPr>
        <w:t xml:space="preserve"> </w:t>
      </w:r>
      <w:r w:rsidRPr="00E76930">
        <w:rPr>
          <w:rFonts w:ascii="Times New Roman" w:hAnsi="Times New Roman" w:cs="Times New Roman"/>
          <w:sz w:val="24"/>
          <w:szCs w:val="24"/>
        </w:rPr>
        <w:t>= 9</w:t>
      </w:r>
      <w:r>
        <w:rPr>
          <w:rFonts w:ascii="Times New Roman" w:hAnsi="Times New Roman" w:cs="Times New Roman"/>
          <w:sz w:val="24"/>
          <w:szCs w:val="24"/>
        </w:rPr>
        <w:t>.</w:t>
      </w:r>
      <w:r w:rsidRPr="00E76930">
        <w:rPr>
          <w:rFonts w:ascii="Times New Roman" w:hAnsi="Times New Roman" w:cs="Times New Roman"/>
          <w:sz w:val="24"/>
          <w:szCs w:val="24"/>
        </w:rPr>
        <w:t>4)</w:t>
      </w:r>
      <w:r>
        <w:rPr>
          <w:rFonts w:ascii="Times New Roman" w:hAnsi="Times New Roman" w:cs="Times New Roman"/>
          <w:sz w:val="24"/>
          <w:szCs w:val="24"/>
        </w:rPr>
        <w:t xml:space="preserve"> (T</w:t>
      </w:r>
      <w:r w:rsidRPr="00E76930">
        <w:rPr>
          <w:rFonts w:ascii="Times New Roman" w:hAnsi="Times New Roman" w:cs="Times New Roman"/>
          <w:sz w:val="24"/>
          <w:szCs w:val="24"/>
        </w:rPr>
        <w:t>abla 1</w:t>
      </w:r>
      <w:r>
        <w:rPr>
          <w:rFonts w:ascii="Times New Roman" w:hAnsi="Times New Roman" w:cs="Times New Roman"/>
          <w:sz w:val="24"/>
          <w:szCs w:val="24"/>
        </w:rPr>
        <w:t xml:space="preserve">). </w:t>
      </w:r>
    </w:p>
    <w:p w:rsidR="00326370" w:rsidRPr="00E76930" w:rsidRDefault="00326370" w:rsidP="0098640C">
      <w:pPr>
        <w:spacing w:before="100" w:beforeAutospacing="1" w:after="100" w:afterAutospacing="1" w:line="480" w:lineRule="auto"/>
        <w:jc w:val="center"/>
        <w:rPr>
          <w:rFonts w:ascii="Times New Roman" w:hAnsi="Times New Roman" w:cs="Times New Roman"/>
          <w:sz w:val="24"/>
          <w:szCs w:val="24"/>
        </w:rPr>
      </w:pPr>
      <w:r>
        <w:rPr>
          <w:rFonts w:ascii="Times New Roman" w:hAnsi="Times New Roman" w:cs="Times New Roman"/>
          <w:sz w:val="24"/>
          <w:szCs w:val="24"/>
        </w:rPr>
        <w:t>AQUÍ TABLA 1</w:t>
      </w:r>
    </w:p>
    <w:p w:rsidR="00326370" w:rsidRDefault="00326370" w:rsidP="00FD4A94">
      <w:pPr>
        <w:jc w:val="both"/>
        <w:rPr>
          <w:rFonts w:ascii="Times New Roman" w:hAnsi="Times New Roman" w:cs="Times New Roman"/>
          <w:sz w:val="24"/>
          <w:szCs w:val="24"/>
        </w:rPr>
      </w:pPr>
    </w:p>
    <w:p w:rsidR="00326370" w:rsidRDefault="00326370" w:rsidP="00E76930">
      <w:pPr>
        <w:spacing w:before="100" w:beforeAutospacing="1" w:after="100" w:afterAutospacing="1" w:line="480" w:lineRule="auto"/>
        <w:jc w:val="both"/>
        <w:rPr>
          <w:rFonts w:ascii="Times New Roman" w:hAnsi="Times New Roman" w:cs="Times New Roman"/>
          <w:sz w:val="24"/>
          <w:szCs w:val="24"/>
        </w:rPr>
      </w:pPr>
      <w:r w:rsidRPr="00E76930">
        <w:rPr>
          <w:rFonts w:ascii="Times New Roman" w:hAnsi="Times New Roman" w:cs="Times New Roman"/>
          <w:sz w:val="24"/>
          <w:szCs w:val="24"/>
        </w:rPr>
        <w:t xml:space="preserve">Al analizar los resultados obtenidos por edades, podemos observar que el componente evolutivo </w:t>
      </w:r>
      <w:r>
        <w:rPr>
          <w:rFonts w:ascii="Times New Roman" w:hAnsi="Times New Roman" w:cs="Times New Roman"/>
          <w:sz w:val="24"/>
          <w:szCs w:val="24"/>
        </w:rPr>
        <w:t>fue</w:t>
      </w:r>
      <w:r w:rsidRPr="00E76930">
        <w:rPr>
          <w:rFonts w:ascii="Times New Roman" w:hAnsi="Times New Roman" w:cs="Times New Roman"/>
          <w:sz w:val="24"/>
          <w:szCs w:val="24"/>
        </w:rPr>
        <w:t xml:space="preserve"> determinante y condicion</w:t>
      </w:r>
      <w:r>
        <w:rPr>
          <w:rFonts w:ascii="Times New Roman" w:hAnsi="Times New Roman" w:cs="Times New Roman"/>
          <w:sz w:val="24"/>
          <w:szCs w:val="24"/>
        </w:rPr>
        <w:t>ó</w:t>
      </w:r>
      <w:r w:rsidRPr="00E76930">
        <w:rPr>
          <w:rFonts w:ascii="Times New Roman" w:hAnsi="Times New Roman" w:cs="Times New Roman"/>
          <w:sz w:val="24"/>
          <w:szCs w:val="24"/>
        </w:rPr>
        <w:t xml:space="preserve"> el número de respuestas correctas o de errores cometidos</w:t>
      </w:r>
      <w:r>
        <w:rPr>
          <w:rFonts w:ascii="Times New Roman" w:hAnsi="Times New Roman" w:cs="Times New Roman"/>
          <w:sz w:val="24"/>
          <w:szCs w:val="24"/>
        </w:rPr>
        <w:t>, tanto para las tareas piagetianas como para las no piagetianas (Tabla 2) (Tabla 3). L</w:t>
      </w:r>
      <w:r w:rsidRPr="00E76930">
        <w:rPr>
          <w:rFonts w:ascii="Times New Roman" w:hAnsi="Times New Roman" w:cs="Times New Roman"/>
          <w:sz w:val="24"/>
          <w:szCs w:val="24"/>
        </w:rPr>
        <w:t>as puntuaciones más homogéneas presentadas correspond</w:t>
      </w:r>
      <w:r>
        <w:rPr>
          <w:rFonts w:ascii="Times New Roman" w:hAnsi="Times New Roman" w:cs="Times New Roman"/>
          <w:sz w:val="24"/>
          <w:szCs w:val="24"/>
        </w:rPr>
        <w:t>iero</w:t>
      </w:r>
      <w:r w:rsidRPr="00E76930">
        <w:rPr>
          <w:rFonts w:ascii="Times New Roman" w:hAnsi="Times New Roman" w:cs="Times New Roman"/>
          <w:sz w:val="24"/>
          <w:szCs w:val="24"/>
        </w:rPr>
        <w:t xml:space="preserve">n a la </w:t>
      </w:r>
      <w:r>
        <w:rPr>
          <w:rFonts w:ascii="Times New Roman" w:hAnsi="Times New Roman" w:cs="Times New Roman"/>
          <w:sz w:val="24"/>
          <w:szCs w:val="24"/>
        </w:rPr>
        <w:t>tarea</w:t>
      </w:r>
      <w:r w:rsidRPr="00E76930">
        <w:rPr>
          <w:rFonts w:ascii="Times New Roman" w:hAnsi="Times New Roman" w:cs="Times New Roman"/>
          <w:sz w:val="24"/>
          <w:szCs w:val="24"/>
        </w:rPr>
        <w:t xml:space="preserve"> de Comparación, como era de esperar. En general merece especial interés </w:t>
      </w:r>
      <w:r>
        <w:rPr>
          <w:rFonts w:ascii="Times New Roman" w:hAnsi="Times New Roman" w:cs="Times New Roman"/>
          <w:sz w:val="24"/>
          <w:szCs w:val="24"/>
        </w:rPr>
        <w:t>los datos obtenidos en las tareas de E</w:t>
      </w:r>
      <w:r w:rsidRPr="00E76930">
        <w:rPr>
          <w:rFonts w:ascii="Times New Roman" w:hAnsi="Times New Roman" w:cs="Times New Roman"/>
          <w:sz w:val="24"/>
          <w:szCs w:val="24"/>
        </w:rPr>
        <w:t>stimación que present</w:t>
      </w:r>
      <w:r>
        <w:rPr>
          <w:rFonts w:ascii="Times New Roman" w:hAnsi="Times New Roman" w:cs="Times New Roman"/>
          <w:sz w:val="24"/>
          <w:szCs w:val="24"/>
        </w:rPr>
        <w:t>aron</w:t>
      </w:r>
      <w:r w:rsidRPr="00E76930">
        <w:rPr>
          <w:rFonts w:ascii="Times New Roman" w:hAnsi="Times New Roman" w:cs="Times New Roman"/>
          <w:sz w:val="24"/>
          <w:szCs w:val="24"/>
        </w:rPr>
        <w:t xml:space="preserve"> </w:t>
      </w:r>
      <w:r>
        <w:rPr>
          <w:rFonts w:ascii="Times New Roman" w:hAnsi="Times New Roman" w:cs="Times New Roman"/>
          <w:sz w:val="24"/>
          <w:szCs w:val="24"/>
        </w:rPr>
        <w:t>los valores de</w:t>
      </w:r>
      <w:r w:rsidRPr="00E76930">
        <w:rPr>
          <w:rFonts w:ascii="Times New Roman" w:hAnsi="Times New Roman" w:cs="Times New Roman"/>
          <w:sz w:val="24"/>
          <w:szCs w:val="24"/>
        </w:rPr>
        <w:t xml:space="preserve"> aciertos más baj</w:t>
      </w:r>
      <w:r>
        <w:rPr>
          <w:rFonts w:ascii="Times New Roman" w:hAnsi="Times New Roman" w:cs="Times New Roman"/>
          <w:sz w:val="24"/>
          <w:szCs w:val="24"/>
        </w:rPr>
        <w:t>o</w:t>
      </w:r>
      <w:r w:rsidRPr="00E76930">
        <w:rPr>
          <w:rFonts w:ascii="Times New Roman" w:hAnsi="Times New Roman" w:cs="Times New Roman"/>
          <w:sz w:val="24"/>
          <w:szCs w:val="24"/>
        </w:rPr>
        <w:t>s para todas las edades</w:t>
      </w:r>
      <w:r>
        <w:rPr>
          <w:rFonts w:ascii="Times New Roman" w:hAnsi="Times New Roman" w:cs="Times New Roman"/>
          <w:sz w:val="24"/>
          <w:szCs w:val="24"/>
        </w:rPr>
        <w:t xml:space="preserve">, dada la dificultad de los ítems de este tipo de tarea. </w:t>
      </w:r>
    </w:p>
    <w:p w:rsidR="00326370" w:rsidRDefault="00326370" w:rsidP="0098640C">
      <w:pPr>
        <w:spacing w:before="100" w:beforeAutospacing="1" w:after="100" w:afterAutospacing="1" w:line="480" w:lineRule="auto"/>
        <w:jc w:val="center"/>
        <w:rPr>
          <w:rFonts w:ascii="Times New Roman" w:hAnsi="Times New Roman" w:cs="Times New Roman"/>
          <w:sz w:val="24"/>
          <w:szCs w:val="24"/>
        </w:rPr>
      </w:pPr>
      <w:r>
        <w:rPr>
          <w:rFonts w:ascii="Times New Roman" w:hAnsi="Times New Roman" w:cs="Times New Roman"/>
          <w:sz w:val="24"/>
          <w:szCs w:val="24"/>
        </w:rPr>
        <w:t>AQUÍ TABLAS 2 Y 3</w:t>
      </w:r>
    </w:p>
    <w:p w:rsidR="00326370" w:rsidRDefault="00326370" w:rsidP="00E76930">
      <w:pPr>
        <w:spacing w:before="100" w:beforeAutospacing="1" w:after="100" w:afterAutospacing="1" w:line="480" w:lineRule="auto"/>
        <w:jc w:val="both"/>
        <w:rPr>
          <w:rFonts w:ascii="Times New Roman" w:hAnsi="Times New Roman" w:cs="Times New Roman"/>
          <w:sz w:val="24"/>
          <w:szCs w:val="24"/>
        </w:rPr>
      </w:pPr>
      <w:r>
        <w:rPr>
          <w:rFonts w:ascii="Times New Roman" w:hAnsi="Times New Roman" w:cs="Times New Roman"/>
          <w:sz w:val="24"/>
          <w:szCs w:val="24"/>
        </w:rPr>
        <w:t>Otro de los factores analizados fue el índice de dificultad (ID) de las distintas tareas. El ID constituye el cociente resultante del cálculo del número de sujetos que aciertan la tarea dividido por el número de sujetos que la realizan (Tabla 4).</w:t>
      </w:r>
    </w:p>
    <w:p w:rsidR="00326370" w:rsidRDefault="00326370" w:rsidP="0098640C">
      <w:pPr>
        <w:spacing w:before="100" w:beforeAutospacing="1" w:after="100" w:afterAutospacing="1" w:line="480" w:lineRule="auto"/>
        <w:jc w:val="center"/>
        <w:rPr>
          <w:rFonts w:ascii="Times New Roman" w:hAnsi="Times New Roman" w:cs="Times New Roman"/>
          <w:sz w:val="24"/>
          <w:szCs w:val="24"/>
        </w:rPr>
      </w:pPr>
      <w:r>
        <w:rPr>
          <w:rFonts w:ascii="Times New Roman" w:hAnsi="Times New Roman" w:cs="Times New Roman"/>
          <w:sz w:val="24"/>
          <w:szCs w:val="24"/>
        </w:rPr>
        <w:t>AQUÍ TABLA 4</w:t>
      </w:r>
    </w:p>
    <w:p w:rsidR="00326370" w:rsidRDefault="00326370" w:rsidP="00E76930">
      <w:pPr>
        <w:spacing w:before="100" w:beforeAutospacing="1" w:after="100" w:afterAutospacing="1" w:line="480" w:lineRule="auto"/>
        <w:jc w:val="both"/>
        <w:rPr>
          <w:rFonts w:ascii="Times New Roman" w:hAnsi="Times New Roman" w:cs="Times New Roman"/>
          <w:sz w:val="24"/>
          <w:szCs w:val="24"/>
        </w:rPr>
      </w:pPr>
      <w:r>
        <w:rPr>
          <w:rFonts w:ascii="Times New Roman" w:hAnsi="Times New Roman" w:cs="Times New Roman"/>
          <w:sz w:val="24"/>
          <w:szCs w:val="24"/>
        </w:rPr>
        <w:t>La tarea a15 fue la que más dificultad presenta, seguida de la a10, a31 y a42. Mientras que la actividad más sencilla, con un índice mayor, fue el ítem a1, seguido de a3 y a4, correspondientes todas al componente Comparación. En general unas 27 actividades se encuentran por debajo del 0.5 de dificultad, y pocas de ellas superan el 0.8 (actividades fáciles o muy fáciles) por lo que podemos concluir que la herramienta es de dificultad media-alta para esta muestra, en concordancia con la versión inicial del ENT en lápiz y papel.</w:t>
      </w:r>
    </w:p>
    <w:p w:rsidR="00326370" w:rsidRPr="00544054" w:rsidRDefault="00326370" w:rsidP="00E43492">
      <w:pPr>
        <w:spacing w:before="100" w:beforeAutospacing="1" w:after="100" w:afterAutospacing="1" w:line="480" w:lineRule="auto"/>
        <w:jc w:val="both"/>
        <w:rPr>
          <w:rFonts w:ascii="Times New Roman" w:hAnsi="Times New Roman" w:cs="Times New Roman"/>
          <w:sz w:val="24"/>
          <w:szCs w:val="24"/>
        </w:rPr>
      </w:pPr>
      <w:r>
        <w:rPr>
          <w:rFonts w:ascii="Times New Roman" w:hAnsi="Times New Roman" w:cs="Times New Roman"/>
          <w:sz w:val="24"/>
          <w:szCs w:val="24"/>
        </w:rPr>
        <w:t>En cuanto a la consistencia interna de la prueba, se realizó un análisis de fiabilidad mediante el cálculo del Alfa de Cronbarch que obtuvo una puntuación de .92 para todo el test. Para los ítems de conteo fue .90 y .78 para los relacionales. También s</w:t>
      </w:r>
      <w:r w:rsidRPr="00BC4BBD">
        <w:rPr>
          <w:rFonts w:ascii="Times New Roman" w:hAnsi="Times New Roman" w:cs="Times New Roman"/>
          <w:sz w:val="24"/>
          <w:szCs w:val="24"/>
        </w:rPr>
        <w:t>e realizó una correlación de Pearson entre los diferentes componentes del test (ver tabla), de manera que se compararon los subtests numéricos con los subtests relacionales y con la puntuación total del test, existiendo unos valores correlacionales significativos en todos los casos (</w:t>
      </w:r>
      <w:r>
        <w:rPr>
          <w:rFonts w:ascii="Times New Roman" w:hAnsi="Times New Roman" w:cs="Times New Roman"/>
          <w:sz w:val="24"/>
          <w:szCs w:val="24"/>
        </w:rPr>
        <w:t>T</w:t>
      </w:r>
      <w:r w:rsidRPr="00BC4BBD">
        <w:rPr>
          <w:rFonts w:ascii="Times New Roman" w:hAnsi="Times New Roman" w:cs="Times New Roman"/>
          <w:sz w:val="24"/>
          <w:szCs w:val="24"/>
        </w:rPr>
        <w:t xml:space="preserve">abla </w:t>
      </w:r>
      <w:r>
        <w:rPr>
          <w:rFonts w:ascii="Times New Roman" w:hAnsi="Times New Roman" w:cs="Times New Roman"/>
          <w:sz w:val="24"/>
          <w:szCs w:val="24"/>
        </w:rPr>
        <w:t>5</w:t>
      </w:r>
      <w:r w:rsidRPr="00BC4BBD">
        <w:rPr>
          <w:rFonts w:ascii="Times New Roman" w:hAnsi="Times New Roman" w:cs="Times New Roman"/>
          <w:sz w:val="24"/>
          <w:szCs w:val="24"/>
        </w:rPr>
        <w:t>).</w:t>
      </w:r>
      <w:r>
        <w:rPr>
          <w:rFonts w:ascii="Times New Roman" w:hAnsi="Times New Roman" w:cs="Times New Roman"/>
          <w:sz w:val="24"/>
          <w:szCs w:val="24"/>
        </w:rPr>
        <w:t xml:space="preserve"> Asimismo, s</w:t>
      </w:r>
      <w:r w:rsidRPr="00544054">
        <w:rPr>
          <w:rFonts w:ascii="Times New Roman" w:hAnsi="Times New Roman" w:cs="Times New Roman"/>
          <w:sz w:val="24"/>
          <w:szCs w:val="24"/>
        </w:rPr>
        <w:t>e realizó un estudio preliminar de la validez de constructo a partir de un análisis factorial para contrastar si la estructura de las puntuaciones del test reproduce un modelo teórico dado</w:t>
      </w:r>
      <w:r>
        <w:rPr>
          <w:rFonts w:ascii="Times New Roman" w:hAnsi="Times New Roman" w:cs="Times New Roman"/>
          <w:sz w:val="24"/>
          <w:szCs w:val="24"/>
        </w:rPr>
        <w:t xml:space="preserve"> (Tabla 6)</w:t>
      </w:r>
      <w:r w:rsidRPr="00544054">
        <w:rPr>
          <w:rFonts w:ascii="Times New Roman" w:hAnsi="Times New Roman" w:cs="Times New Roman"/>
          <w:sz w:val="24"/>
          <w:szCs w:val="24"/>
        </w:rPr>
        <w:t>. Cada una de las pruebas del ENT-R evalúa destrezas matemáticas diferentes pero con una relación interna, bajo las cuales se encuentra una aptitud matemática general, que pudiéramos verificar como una capacidad destacada de la interacción de estas aptitudes. Al encontrar un factor lo suficientemente explicativo a partir de los pesos encontrados en las diversas subpruebas del ENT-R, que se muestra en la tabla 5, se constató que el factor resultante del análisis explica</w:t>
      </w:r>
      <w:r>
        <w:rPr>
          <w:rFonts w:ascii="Times New Roman" w:hAnsi="Times New Roman" w:cs="Times New Roman"/>
          <w:sz w:val="24"/>
          <w:szCs w:val="24"/>
        </w:rPr>
        <w:t>ba</w:t>
      </w:r>
      <w:r w:rsidRPr="00544054">
        <w:rPr>
          <w:rFonts w:ascii="Times New Roman" w:hAnsi="Times New Roman" w:cs="Times New Roman"/>
          <w:sz w:val="24"/>
          <w:szCs w:val="24"/>
        </w:rPr>
        <w:t xml:space="preserve"> el 61 % de la varianza encontrada. Entendemos que la peculiaridad de las distintas capacidades asume la variabilidad restante.</w:t>
      </w:r>
      <w:r>
        <w:rPr>
          <w:rFonts w:ascii="Times New Roman" w:hAnsi="Times New Roman" w:cs="Times New Roman"/>
          <w:sz w:val="24"/>
          <w:szCs w:val="24"/>
        </w:rPr>
        <w:t xml:space="preserve"> En cuanto a la validez divergente, a</w:t>
      </w:r>
      <w:r w:rsidRPr="00E43492">
        <w:rPr>
          <w:rFonts w:ascii="Times New Roman" w:hAnsi="Times New Roman" w:cs="Times New Roman"/>
          <w:sz w:val="24"/>
          <w:szCs w:val="24"/>
        </w:rPr>
        <w:t>unque existe una cierta varianza común, la aplicación de los distintos</w:t>
      </w:r>
      <w:r>
        <w:rPr>
          <w:rFonts w:ascii="Times New Roman" w:hAnsi="Times New Roman" w:cs="Times New Roman"/>
          <w:sz w:val="24"/>
          <w:szCs w:val="24"/>
        </w:rPr>
        <w:t xml:space="preserve"> </w:t>
      </w:r>
      <w:r w:rsidRPr="00E43492">
        <w:rPr>
          <w:rFonts w:ascii="Times New Roman" w:hAnsi="Times New Roman" w:cs="Times New Roman"/>
          <w:sz w:val="24"/>
          <w:szCs w:val="24"/>
        </w:rPr>
        <w:t>subtest se justifica por la evaluación de las diferentes competencias matemáticas.</w:t>
      </w:r>
      <w:r>
        <w:rPr>
          <w:rFonts w:ascii="Times New Roman" w:hAnsi="Times New Roman" w:cs="Times New Roman"/>
          <w:sz w:val="24"/>
          <w:szCs w:val="24"/>
        </w:rPr>
        <w:t xml:space="preserve"> </w:t>
      </w:r>
      <w:r w:rsidRPr="00E43492">
        <w:rPr>
          <w:rFonts w:ascii="Times New Roman" w:hAnsi="Times New Roman" w:cs="Times New Roman"/>
          <w:sz w:val="24"/>
          <w:szCs w:val="24"/>
        </w:rPr>
        <w:t>Para analizar</w:t>
      </w:r>
      <w:r>
        <w:rPr>
          <w:rFonts w:ascii="Times New Roman" w:hAnsi="Times New Roman" w:cs="Times New Roman"/>
          <w:sz w:val="24"/>
          <w:szCs w:val="24"/>
        </w:rPr>
        <w:t xml:space="preserve"> </w:t>
      </w:r>
      <w:r w:rsidRPr="00E43492">
        <w:rPr>
          <w:rFonts w:ascii="Times New Roman" w:hAnsi="Times New Roman" w:cs="Times New Roman"/>
          <w:sz w:val="24"/>
          <w:szCs w:val="24"/>
        </w:rPr>
        <w:t>esto, se calcularon las ínter correlaciones existentes entre las diferentes subpruebas del</w:t>
      </w:r>
      <w:r>
        <w:rPr>
          <w:rFonts w:ascii="Times New Roman" w:hAnsi="Times New Roman" w:cs="Times New Roman"/>
          <w:sz w:val="24"/>
          <w:szCs w:val="24"/>
        </w:rPr>
        <w:t xml:space="preserve"> ENT-R</w:t>
      </w:r>
      <w:r w:rsidRPr="00E43492">
        <w:rPr>
          <w:rFonts w:ascii="Times New Roman" w:hAnsi="Times New Roman" w:cs="Times New Roman"/>
          <w:sz w:val="24"/>
          <w:szCs w:val="24"/>
        </w:rPr>
        <w:t xml:space="preserve">. Los resultados </w:t>
      </w:r>
      <w:r>
        <w:rPr>
          <w:rFonts w:ascii="Times New Roman" w:hAnsi="Times New Roman" w:cs="Times New Roman"/>
          <w:sz w:val="24"/>
          <w:szCs w:val="24"/>
        </w:rPr>
        <w:t xml:space="preserve">encontrados </w:t>
      </w:r>
      <w:r w:rsidRPr="00E43492">
        <w:rPr>
          <w:rFonts w:ascii="Times New Roman" w:hAnsi="Times New Roman" w:cs="Times New Roman"/>
          <w:sz w:val="24"/>
          <w:szCs w:val="24"/>
        </w:rPr>
        <w:t xml:space="preserve">en este caso </w:t>
      </w:r>
      <w:r>
        <w:rPr>
          <w:rFonts w:ascii="Times New Roman" w:hAnsi="Times New Roman" w:cs="Times New Roman"/>
          <w:sz w:val="24"/>
          <w:szCs w:val="24"/>
        </w:rPr>
        <w:t xml:space="preserve">fueron </w:t>
      </w:r>
      <w:r w:rsidRPr="00E43492">
        <w:rPr>
          <w:rFonts w:ascii="Times New Roman" w:hAnsi="Times New Roman" w:cs="Times New Roman"/>
          <w:sz w:val="24"/>
          <w:szCs w:val="24"/>
        </w:rPr>
        <w:t>son de correlaciones altas y significativas</w:t>
      </w:r>
      <w:r>
        <w:rPr>
          <w:rFonts w:ascii="Times New Roman" w:hAnsi="Times New Roman" w:cs="Times New Roman"/>
          <w:sz w:val="24"/>
          <w:szCs w:val="24"/>
        </w:rPr>
        <w:t xml:space="preserve"> </w:t>
      </w:r>
      <w:r w:rsidRPr="00E43492">
        <w:rPr>
          <w:rFonts w:ascii="Times New Roman" w:hAnsi="Times New Roman" w:cs="Times New Roman"/>
          <w:sz w:val="24"/>
          <w:szCs w:val="24"/>
        </w:rPr>
        <w:t>entre las diferentes subescalas</w:t>
      </w:r>
      <w:r>
        <w:rPr>
          <w:rFonts w:ascii="Times New Roman" w:hAnsi="Times New Roman" w:cs="Times New Roman"/>
          <w:sz w:val="24"/>
          <w:szCs w:val="24"/>
        </w:rPr>
        <w:t xml:space="preserve"> (ver Tabla 7).</w:t>
      </w:r>
    </w:p>
    <w:p w:rsidR="00326370" w:rsidRDefault="00326370" w:rsidP="0098640C">
      <w:pPr>
        <w:spacing w:before="100" w:beforeAutospacing="1" w:after="100" w:afterAutospacing="1" w:line="480" w:lineRule="auto"/>
        <w:jc w:val="center"/>
        <w:rPr>
          <w:rFonts w:ascii="Times New Roman" w:hAnsi="Times New Roman" w:cs="Times New Roman"/>
          <w:sz w:val="24"/>
          <w:szCs w:val="24"/>
        </w:rPr>
      </w:pPr>
      <w:r>
        <w:rPr>
          <w:rFonts w:ascii="Times New Roman" w:hAnsi="Times New Roman" w:cs="Times New Roman"/>
          <w:sz w:val="24"/>
          <w:szCs w:val="24"/>
        </w:rPr>
        <w:t>AQUÍ TABLAS 5, 6 y 7</w:t>
      </w:r>
    </w:p>
    <w:p w:rsidR="00326370" w:rsidRDefault="00326370" w:rsidP="001A4C9B">
      <w:pPr>
        <w:spacing w:before="100" w:beforeAutospacing="1" w:after="100" w:afterAutospacing="1" w:line="480" w:lineRule="auto"/>
        <w:jc w:val="both"/>
        <w:rPr>
          <w:rFonts w:ascii="Times New Roman" w:hAnsi="Times New Roman" w:cs="Times New Roman"/>
          <w:sz w:val="24"/>
          <w:szCs w:val="24"/>
        </w:rPr>
      </w:pPr>
    </w:p>
    <w:p w:rsidR="00326370" w:rsidRDefault="00326370" w:rsidP="00E76930">
      <w:pPr>
        <w:spacing w:before="100" w:beforeAutospacing="1" w:after="100" w:afterAutospacing="1" w:line="480" w:lineRule="auto"/>
        <w:jc w:val="both"/>
        <w:rPr>
          <w:rFonts w:ascii="Times New Roman" w:hAnsi="Times New Roman" w:cs="Times New Roman"/>
          <w:b/>
          <w:bCs/>
          <w:sz w:val="24"/>
          <w:szCs w:val="24"/>
        </w:rPr>
      </w:pPr>
      <w:r>
        <w:rPr>
          <w:rFonts w:ascii="Times New Roman" w:hAnsi="Times New Roman" w:cs="Times New Roman"/>
          <w:b/>
          <w:bCs/>
          <w:sz w:val="24"/>
          <w:szCs w:val="24"/>
        </w:rPr>
        <w:t>Discusión</w:t>
      </w:r>
    </w:p>
    <w:p w:rsidR="00326370" w:rsidRPr="00F56499" w:rsidRDefault="00326370" w:rsidP="00F56499">
      <w:pPr>
        <w:spacing w:line="480" w:lineRule="auto"/>
        <w:jc w:val="both"/>
        <w:rPr>
          <w:rFonts w:ascii="Times New Roman" w:hAnsi="Times New Roman" w:cs="Times New Roman"/>
          <w:sz w:val="24"/>
          <w:szCs w:val="24"/>
        </w:rPr>
      </w:pPr>
      <w:r w:rsidRPr="00F56499">
        <w:rPr>
          <w:rFonts w:ascii="Times New Roman" w:hAnsi="Times New Roman" w:cs="Times New Roman"/>
          <w:sz w:val="24"/>
          <w:szCs w:val="24"/>
        </w:rPr>
        <w:t xml:space="preserve">En este trabajo hemos querido presentar los resultados preliminares de un estudio piloto de la estandarización de la versión computerizada del </w:t>
      </w:r>
      <w:r w:rsidRPr="00F56499">
        <w:rPr>
          <w:rFonts w:ascii="Times New Roman" w:hAnsi="Times New Roman" w:cs="Times New Roman"/>
          <w:i/>
          <w:iCs/>
          <w:sz w:val="24"/>
          <w:szCs w:val="24"/>
        </w:rPr>
        <w:t>Early-Numeracy-Test-Revised.</w:t>
      </w:r>
      <w:r w:rsidRPr="00F56499">
        <w:rPr>
          <w:rFonts w:ascii="Times New Roman" w:hAnsi="Times New Roman" w:cs="Times New Roman"/>
          <w:sz w:val="24"/>
          <w:szCs w:val="24"/>
        </w:rPr>
        <w:t xml:space="preserve"> Como ocurrió en los trabajos de estandarización de la adaptación inicial en lápiz y papel (Navarro </w:t>
      </w:r>
      <w:r w:rsidRPr="00F56499">
        <w:rPr>
          <w:rFonts w:ascii="Times New Roman" w:hAnsi="Times New Roman" w:cs="Times New Roman"/>
          <w:i/>
          <w:iCs/>
          <w:sz w:val="24"/>
          <w:szCs w:val="24"/>
        </w:rPr>
        <w:t>et al.,</w:t>
      </w:r>
      <w:r w:rsidRPr="00F56499">
        <w:rPr>
          <w:rFonts w:ascii="Times New Roman" w:hAnsi="Times New Roman" w:cs="Times New Roman"/>
          <w:sz w:val="24"/>
          <w:szCs w:val="24"/>
        </w:rPr>
        <w:t xml:space="preserve"> 2009), esta versión resultó ser eficiente para la evaluación temprana del sentido numérico, confirmando otros estudios ya existentes con la versión original de la prueba (Aunio, </w:t>
      </w:r>
      <w:r w:rsidRPr="00F56499">
        <w:rPr>
          <w:rFonts w:ascii="Times New Roman" w:hAnsi="Times New Roman" w:cs="Times New Roman"/>
          <w:i/>
          <w:iCs/>
          <w:sz w:val="24"/>
          <w:szCs w:val="24"/>
        </w:rPr>
        <w:t>et al.,</w:t>
      </w:r>
      <w:r w:rsidRPr="00F56499">
        <w:rPr>
          <w:rFonts w:ascii="Times New Roman" w:hAnsi="Times New Roman" w:cs="Times New Roman"/>
          <w:sz w:val="24"/>
          <w:szCs w:val="24"/>
        </w:rPr>
        <w:t xml:space="preserve"> 2006). Se trata de una prueba muy práctica, versátil y de fácil administración por parte del profesor u orientador escolar. Los índices de dificultad encontrados muestran que se trata de una herramienta realista para evaluar el sentido numérico a edades tan tempranas. En cuanto a los valores de fiabilidad, </w:t>
      </w:r>
      <w:r w:rsidRPr="00F56499">
        <w:rPr>
          <w:rFonts w:ascii="Times New Roman" w:hAnsi="Times New Roman" w:cs="Times New Roman"/>
          <w:sz w:val="24"/>
          <w:szCs w:val="24"/>
          <w:lang w:eastAsia="es-ES"/>
        </w:rPr>
        <w:t xml:space="preserve">calculada a partir del </w:t>
      </w:r>
      <w:r w:rsidRPr="00F56499">
        <w:rPr>
          <w:rFonts w:ascii="Times New Roman" w:hAnsi="Times New Roman" w:cs="Times New Roman"/>
          <w:i/>
          <w:iCs/>
          <w:sz w:val="24"/>
          <w:szCs w:val="24"/>
          <w:lang w:eastAsia="es-ES"/>
        </w:rPr>
        <w:t xml:space="preserve">Alfa </w:t>
      </w:r>
      <w:r w:rsidRPr="00F56499">
        <w:rPr>
          <w:rFonts w:ascii="Times New Roman" w:hAnsi="Times New Roman" w:cs="Times New Roman"/>
          <w:sz w:val="24"/>
          <w:szCs w:val="24"/>
          <w:lang w:eastAsia="es-ES"/>
        </w:rPr>
        <w:t xml:space="preserve">de Cronbach, nos permite presentar un parámetro que se interpreta como el grado en que los diferentes ítems que forman el test están midiendo realmente lo mismo. En general se consideran aceptables coeficientes de fiabilidad superiores a .80. Los resultados obtenidos en el ENT-R superan este valor y nos indica la calidad de la medida que permite el instrumento. </w:t>
      </w:r>
      <w:r w:rsidRPr="00E43492">
        <w:rPr>
          <w:rFonts w:ascii="Times New Roman" w:hAnsi="Times New Roman" w:cs="Times New Roman"/>
          <w:sz w:val="24"/>
          <w:szCs w:val="24"/>
          <w:lang w:eastAsia="es-ES"/>
        </w:rPr>
        <w:t xml:space="preserve">De las diversas aproximaciones para comprobar la validez del ENT-R, nos inclinamos </w:t>
      </w:r>
      <w:r>
        <w:rPr>
          <w:rFonts w:ascii="Times New Roman" w:hAnsi="Times New Roman" w:cs="Times New Roman"/>
          <w:sz w:val="24"/>
          <w:szCs w:val="24"/>
          <w:lang w:eastAsia="es-ES"/>
        </w:rPr>
        <w:t xml:space="preserve">por </w:t>
      </w:r>
      <w:r w:rsidRPr="00E43492">
        <w:rPr>
          <w:rFonts w:ascii="Times New Roman" w:hAnsi="Times New Roman" w:cs="Times New Roman"/>
          <w:sz w:val="24"/>
          <w:szCs w:val="24"/>
          <w:lang w:eastAsia="es-ES"/>
        </w:rPr>
        <w:t>calcular la validez de constructo y la validez divergente. La primera a partir de un análisis factorial para que pudiera contrastarse si la estructura de las puntuaciones del test reproduce un modelo teórico dado como efectivamente ocurrió. La validez divergente fue calculada mediante las inter correlaciones de los diferentes subtests del ENT-R con datos que indican que los resultados en algunas pruebas pueden predecirse a partir de los resultados de otras.</w:t>
      </w:r>
      <w:r>
        <w:rPr>
          <w:rFonts w:ascii="Times New Roman" w:hAnsi="Times New Roman" w:cs="Times New Roman"/>
          <w:sz w:val="24"/>
          <w:szCs w:val="24"/>
          <w:lang w:eastAsia="es-ES"/>
        </w:rPr>
        <w:t xml:space="preserve"> </w:t>
      </w:r>
      <w:r w:rsidRPr="00F56499">
        <w:rPr>
          <w:rFonts w:ascii="Times New Roman" w:hAnsi="Times New Roman" w:cs="Times New Roman"/>
          <w:sz w:val="24"/>
          <w:szCs w:val="24"/>
        </w:rPr>
        <w:t xml:space="preserve">Aunque se trata de unos resultados preliminares, confirman el carácter evolutivo del constructo sentido numérico ya observado en otros trabajos previos (Aubrey &amp; Godfrey, 2003; Navarro </w:t>
      </w:r>
      <w:r w:rsidRPr="00F56499">
        <w:rPr>
          <w:rFonts w:ascii="Times New Roman" w:hAnsi="Times New Roman" w:cs="Times New Roman"/>
          <w:i/>
          <w:iCs/>
          <w:sz w:val="24"/>
          <w:szCs w:val="24"/>
        </w:rPr>
        <w:t>et al.,</w:t>
      </w:r>
      <w:r w:rsidRPr="00F56499">
        <w:rPr>
          <w:rFonts w:ascii="Times New Roman" w:hAnsi="Times New Roman" w:cs="Times New Roman"/>
          <w:sz w:val="24"/>
          <w:szCs w:val="24"/>
        </w:rPr>
        <w:t xml:space="preserve"> 2012). Pero plantean la necesidad de disponer de una muestra normativa suficientemente amplia para realizar los grupos de comparación de la competencia matemática en cohortes de no más de seis meses de edad cada una.</w:t>
      </w:r>
    </w:p>
    <w:p w:rsidR="00326370" w:rsidRPr="00E76930" w:rsidRDefault="00326370" w:rsidP="00E76930">
      <w:pPr>
        <w:spacing w:before="100" w:beforeAutospacing="1" w:after="100" w:afterAutospacing="1" w:line="480" w:lineRule="auto"/>
        <w:jc w:val="both"/>
        <w:rPr>
          <w:rFonts w:ascii="Times New Roman" w:hAnsi="Times New Roman" w:cs="Times New Roman"/>
          <w:b/>
          <w:bCs/>
          <w:sz w:val="24"/>
          <w:szCs w:val="24"/>
        </w:rPr>
      </w:pPr>
      <w:r w:rsidRPr="00E76930">
        <w:rPr>
          <w:rFonts w:ascii="Times New Roman" w:hAnsi="Times New Roman" w:cs="Times New Roman"/>
          <w:b/>
          <w:bCs/>
          <w:sz w:val="24"/>
          <w:szCs w:val="24"/>
        </w:rPr>
        <w:t>Referencias</w:t>
      </w:r>
    </w:p>
    <w:p w:rsidR="00326370" w:rsidRPr="00051CFC" w:rsidRDefault="00326370" w:rsidP="00E76930">
      <w:pPr>
        <w:spacing w:before="100" w:beforeAutospacing="1" w:after="100" w:afterAutospacing="1" w:line="480" w:lineRule="auto"/>
        <w:jc w:val="both"/>
        <w:rPr>
          <w:rFonts w:ascii="Times New Roman" w:hAnsi="Times New Roman" w:cs="Times New Roman"/>
          <w:sz w:val="24"/>
          <w:szCs w:val="24"/>
        </w:rPr>
      </w:pPr>
      <w:r w:rsidRPr="00051CFC">
        <w:rPr>
          <w:rFonts w:ascii="Times New Roman" w:hAnsi="Times New Roman" w:cs="Times New Roman"/>
          <w:sz w:val="24"/>
          <w:szCs w:val="24"/>
        </w:rPr>
        <w:t xml:space="preserve">Aguilar, M., Ramiro, P. &amp; López, J. M. (2002). </w:t>
      </w:r>
      <w:r w:rsidRPr="00051CFC">
        <w:rPr>
          <w:rFonts w:ascii="Times New Roman" w:hAnsi="Times New Roman" w:cs="Times New Roman"/>
          <w:i/>
          <w:iCs/>
          <w:sz w:val="24"/>
          <w:szCs w:val="24"/>
        </w:rPr>
        <w:t>Conocimiento numérico en una muestra de niños y niñas de cinco años</w:t>
      </w:r>
      <w:r w:rsidRPr="00051CFC">
        <w:rPr>
          <w:rFonts w:ascii="Times New Roman" w:hAnsi="Times New Roman" w:cs="Times New Roman"/>
          <w:sz w:val="24"/>
          <w:szCs w:val="24"/>
        </w:rPr>
        <w:t xml:space="preserve">. Comunicación presentada al II Congreso Internacional de Educación Infantil. Granada, 19-21 de Marzo de 2002. </w:t>
      </w:r>
    </w:p>
    <w:p w:rsidR="00326370" w:rsidRPr="00051CFC" w:rsidRDefault="00326370" w:rsidP="00E76930">
      <w:pPr>
        <w:spacing w:before="100" w:beforeAutospacing="1" w:after="100" w:afterAutospacing="1" w:line="480" w:lineRule="auto"/>
        <w:jc w:val="both"/>
        <w:rPr>
          <w:rFonts w:ascii="Times New Roman" w:hAnsi="Times New Roman" w:cs="Times New Roman"/>
          <w:sz w:val="24"/>
          <w:szCs w:val="24"/>
          <w:lang w:val="en-US"/>
        </w:rPr>
      </w:pPr>
      <w:r w:rsidRPr="00051CFC">
        <w:rPr>
          <w:rFonts w:ascii="Times New Roman" w:hAnsi="Times New Roman" w:cs="Times New Roman"/>
          <w:sz w:val="24"/>
          <w:szCs w:val="24"/>
          <w:lang w:val="en-US"/>
        </w:rPr>
        <w:t xml:space="preserve">Arnold, D.H., Fisher, P., Doctoroff, G. &amp; Dobbs, J. (2002). Accelerating math development in Head Start classrooms. </w:t>
      </w:r>
      <w:r w:rsidRPr="00051CFC">
        <w:rPr>
          <w:rFonts w:ascii="Times New Roman" w:hAnsi="Times New Roman" w:cs="Times New Roman"/>
          <w:i/>
          <w:sz w:val="24"/>
          <w:szCs w:val="24"/>
          <w:lang w:val="en-US"/>
        </w:rPr>
        <w:t>Journal of Educational Psychology, 94</w:t>
      </w:r>
      <w:r w:rsidRPr="00051CFC">
        <w:rPr>
          <w:rFonts w:ascii="Times New Roman" w:hAnsi="Times New Roman" w:cs="Times New Roman"/>
          <w:sz w:val="24"/>
          <w:szCs w:val="24"/>
          <w:lang w:val="en-US"/>
        </w:rPr>
        <w:t xml:space="preserve">, 762-770. </w:t>
      </w:r>
      <w:r w:rsidRPr="00607A1D">
        <w:rPr>
          <w:rFonts w:ascii="Times New Roman" w:hAnsi="Times New Roman" w:cs="Times New Roman"/>
          <w:sz w:val="24"/>
          <w:szCs w:val="24"/>
          <w:lang w:val="en-US"/>
        </w:rPr>
        <w:t>doi:10.1037/0022-0663.94.4.762</w:t>
      </w:r>
      <w:r w:rsidRPr="00051CFC">
        <w:rPr>
          <w:rFonts w:ascii="Times New Roman" w:hAnsi="Times New Roman" w:cs="Times New Roman"/>
          <w:sz w:val="24"/>
          <w:szCs w:val="24"/>
          <w:lang w:val="en-US"/>
        </w:rPr>
        <w:t xml:space="preserve"> </w:t>
      </w:r>
    </w:p>
    <w:p w:rsidR="00326370" w:rsidRPr="00051CFC" w:rsidRDefault="00326370" w:rsidP="001651C3">
      <w:pPr>
        <w:spacing w:before="100" w:beforeAutospacing="1" w:after="100" w:afterAutospacing="1" w:line="480" w:lineRule="auto"/>
        <w:ind w:left="360" w:hanging="360"/>
        <w:jc w:val="both"/>
        <w:rPr>
          <w:rFonts w:ascii="Times New Roman" w:hAnsi="Times New Roman" w:cs="Times New Roman"/>
          <w:sz w:val="24"/>
          <w:szCs w:val="24"/>
          <w:lang w:val="en-GB"/>
        </w:rPr>
      </w:pPr>
      <w:r w:rsidRPr="00051CFC">
        <w:rPr>
          <w:rFonts w:ascii="Times New Roman" w:hAnsi="Times New Roman" w:cs="Times New Roman"/>
          <w:sz w:val="24"/>
          <w:szCs w:val="24"/>
          <w:lang w:val="en-GB"/>
        </w:rPr>
        <w:t xml:space="preserve">Aubrey, C., &amp; Godfrey, R. (2003). The development of children’s early numeracy through Key Stage 1. </w:t>
      </w:r>
      <w:r w:rsidRPr="00051CFC">
        <w:rPr>
          <w:rFonts w:ascii="Times New Roman" w:hAnsi="Times New Roman" w:cs="Times New Roman"/>
          <w:i/>
          <w:iCs/>
          <w:sz w:val="24"/>
          <w:szCs w:val="24"/>
          <w:lang w:val="en-GB"/>
        </w:rPr>
        <w:t>British Educational Research Journal, 29,</w:t>
      </w:r>
      <w:r w:rsidRPr="00051CFC">
        <w:rPr>
          <w:rFonts w:ascii="Times New Roman" w:hAnsi="Times New Roman" w:cs="Times New Roman"/>
          <w:sz w:val="24"/>
          <w:szCs w:val="24"/>
          <w:lang w:val="en-GB"/>
        </w:rPr>
        <w:t xml:space="preserve"> 821-840. </w:t>
      </w:r>
      <w:r w:rsidRPr="00607A1D">
        <w:rPr>
          <w:rFonts w:ascii="Times New Roman" w:hAnsi="Times New Roman" w:cs="Times New Roman"/>
          <w:sz w:val="24"/>
          <w:szCs w:val="24"/>
          <w:lang w:val="en-US"/>
        </w:rPr>
        <w:t>doi:10.1080/0141192032000137321</w:t>
      </w:r>
      <w:r w:rsidRPr="00051CFC">
        <w:rPr>
          <w:rFonts w:ascii="Times New Roman" w:hAnsi="Times New Roman" w:cs="Times New Roman"/>
          <w:sz w:val="24"/>
          <w:szCs w:val="24"/>
          <w:lang w:val="en-US"/>
        </w:rPr>
        <w:t xml:space="preserve"> </w:t>
      </w:r>
    </w:p>
    <w:p w:rsidR="00326370" w:rsidRPr="00BC4BBD" w:rsidRDefault="00326370" w:rsidP="001651C3">
      <w:pPr>
        <w:spacing w:before="100" w:beforeAutospacing="1" w:after="100" w:afterAutospacing="1" w:line="480" w:lineRule="auto"/>
        <w:ind w:left="360" w:hanging="360"/>
        <w:jc w:val="both"/>
        <w:rPr>
          <w:rFonts w:ascii="Times New Roman" w:hAnsi="Times New Roman" w:cs="Times New Roman"/>
          <w:sz w:val="24"/>
          <w:szCs w:val="24"/>
          <w:lang w:val="en-GB"/>
        </w:rPr>
      </w:pPr>
      <w:r w:rsidRPr="00051CFC">
        <w:rPr>
          <w:rFonts w:ascii="Times New Roman" w:hAnsi="Times New Roman" w:cs="Times New Roman"/>
          <w:sz w:val="24"/>
          <w:szCs w:val="24"/>
          <w:lang w:val="en-US"/>
        </w:rPr>
        <w:t>Aunio, P., Hautamäki, J., Heiskari, P., &amp; Van Luit, J. E. H. (2006). The early numeracy test in finnish: Children's norms.</w:t>
      </w:r>
      <w:r w:rsidRPr="00051CFC">
        <w:rPr>
          <w:rFonts w:ascii="Times New Roman" w:hAnsi="Times New Roman" w:cs="Times New Roman"/>
          <w:i/>
          <w:iCs/>
          <w:sz w:val="24"/>
          <w:szCs w:val="24"/>
          <w:lang w:val="en-US"/>
        </w:rPr>
        <w:t xml:space="preserve"> </w:t>
      </w:r>
      <w:r w:rsidRPr="00051CFC">
        <w:rPr>
          <w:rFonts w:ascii="Times New Roman" w:hAnsi="Times New Roman" w:cs="Times New Roman"/>
          <w:i/>
          <w:iCs/>
          <w:sz w:val="24"/>
          <w:szCs w:val="24"/>
          <w:lang w:val="en-GB"/>
        </w:rPr>
        <w:t>Scandinavian Journal of Psychology, 47</w:t>
      </w:r>
      <w:r w:rsidRPr="00051CFC">
        <w:rPr>
          <w:rFonts w:ascii="Times New Roman" w:hAnsi="Times New Roman" w:cs="Times New Roman"/>
          <w:sz w:val="24"/>
          <w:szCs w:val="24"/>
          <w:lang w:val="en-GB"/>
        </w:rPr>
        <w:t xml:space="preserve">, 369-378. </w:t>
      </w:r>
      <w:r w:rsidRPr="00BC4BBD">
        <w:rPr>
          <w:rFonts w:ascii="Times New Roman" w:hAnsi="Times New Roman" w:cs="Times New Roman"/>
          <w:sz w:val="24"/>
          <w:szCs w:val="24"/>
          <w:lang w:val="en-GB"/>
        </w:rPr>
        <w:t>doi:10.1111/j.1467-9450.2006.00538.x</w:t>
      </w:r>
    </w:p>
    <w:p w:rsidR="00326370" w:rsidRPr="00051CFC" w:rsidRDefault="00326370" w:rsidP="001651C3">
      <w:pPr>
        <w:spacing w:before="100" w:beforeAutospacing="1" w:after="100" w:afterAutospacing="1" w:line="480" w:lineRule="auto"/>
        <w:ind w:left="360" w:hanging="360"/>
        <w:jc w:val="both"/>
        <w:rPr>
          <w:rFonts w:ascii="Times New Roman" w:hAnsi="Times New Roman" w:cs="Times New Roman"/>
          <w:sz w:val="24"/>
          <w:szCs w:val="24"/>
          <w:lang w:val="en-GB"/>
        </w:rPr>
      </w:pPr>
      <w:r w:rsidRPr="00051CFC">
        <w:rPr>
          <w:rFonts w:ascii="Times New Roman" w:hAnsi="Times New Roman" w:cs="Times New Roman"/>
          <w:sz w:val="24"/>
          <w:szCs w:val="24"/>
        </w:rPr>
        <w:t xml:space="preserve">Bermejo, V., Morales, S. &amp; García de Osuna, J. (2004). </w:t>
      </w:r>
      <w:r w:rsidRPr="00051CFC">
        <w:rPr>
          <w:rFonts w:ascii="Times New Roman" w:hAnsi="Times New Roman" w:cs="Times New Roman"/>
          <w:sz w:val="24"/>
          <w:szCs w:val="24"/>
          <w:lang w:val="en-GB"/>
        </w:rPr>
        <w:t xml:space="preserve">Supporting children’s developing understanding cardinality. </w:t>
      </w:r>
      <w:r w:rsidRPr="00051CFC">
        <w:rPr>
          <w:rFonts w:ascii="Times New Roman" w:hAnsi="Times New Roman" w:cs="Times New Roman"/>
          <w:i/>
          <w:iCs/>
          <w:sz w:val="24"/>
          <w:szCs w:val="24"/>
          <w:lang w:val="en-GB"/>
        </w:rPr>
        <w:t>Learning and Instruction, 14,</w:t>
      </w:r>
      <w:r w:rsidRPr="00051CFC">
        <w:rPr>
          <w:rFonts w:ascii="Times New Roman" w:hAnsi="Times New Roman" w:cs="Times New Roman"/>
          <w:sz w:val="24"/>
          <w:szCs w:val="24"/>
          <w:lang w:val="en-GB"/>
        </w:rPr>
        <w:t xml:space="preserve"> 381-389. </w:t>
      </w:r>
      <w:r w:rsidRPr="00607A1D">
        <w:rPr>
          <w:rFonts w:ascii="Times New Roman" w:hAnsi="Times New Roman" w:cs="Times New Roman"/>
          <w:sz w:val="24"/>
          <w:szCs w:val="24"/>
          <w:lang w:val="en-US"/>
        </w:rPr>
        <w:t>doi:10.1016/j.learninstruc.2004.06.010</w:t>
      </w:r>
      <w:r w:rsidRPr="00051CFC">
        <w:rPr>
          <w:rFonts w:ascii="Times New Roman" w:hAnsi="Times New Roman" w:cs="Times New Roman"/>
          <w:sz w:val="24"/>
          <w:szCs w:val="24"/>
          <w:lang w:val="en-US"/>
        </w:rPr>
        <w:t xml:space="preserve"> </w:t>
      </w:r>
    </w:p>
    <w:p w:rsidR="00326370" w:rsidRPr="00051CFC" w:rsidRDefault="00326370" w:rsidP="001651C3">
      <w:pPr>
        <w:spacing w:before="100" w:beforeAutospacing="1" w:after="100" w:afterAutospacing="1" w:line="480" w:lineRule="auto"/>
        <w:ind w:left="360" w:hanging="360"/>
        <w:jc w:val="both"/>
        <w:rPr>
          <w:rFonts w:ascii="Times New Roman" w:hAnsi="Times New Roman" w:cs="Times New Roman"/>
          <w:sz w:val="24"/>
          <w:szCs w:val="24"/>
          <w:lang w:val="en-US"/>
        </w:rPr>
      </w:pPr>
      <w:r w:rsidRPr="00051CFC">
        <w:rPr>
          <w:rFonts w:ascii="Times New Roman" w:hAnsi="Times New Roman" w:cs="Times New Roman"/>
          <w:sz w:val="24"/>
          <w:szCs w:val="24"/>
          <w:lang w:val="en-US"/>
        </w:rPr>
        <w:t xml:space="preserve">Bell, V. (2007). Online information, extreme communities and internet therapy: Is the internet good for our mental health? </w:t>
      </w:r>
      <w:r w:rsidRPr="00051CFC">
        <w:rPr>
          <w:rFonts w:ascii="Times New Roman" w:hAnsi="Times New Roman" w:cs="Times New Roman"/>
          <w:i/>
          <w:sz w:val="24"/>
          <w:szCs w:val="24"/>
          <w:lang w:val="en-US"/>
        </w:rPr>
        <w:t>Journal of Mental Health, 16</w:t>
      </w:r>
      <w:r w:rsidRPr="00051CFC">
        <w:rPr>
          <w:rFonts w:ascii="Times New Roman" w:hAnsi="Times New Roman" w:cs="Times New Roman"/>
          <w:sz w:val="24"/>
          <w:szCs w:val="24"/>
          <w:lang w:val="en-US"/>
        </w:rPr>
        <w:t xml:space="preserve">, 445-457. </w:t>
      </w:r>
      <w:r w:rsidRPr="00607A1D">
        <w:rPr>
          <w:rFonts w:ascii="Times New Roman" w:hAnsi="Times New Roman" w:cs="Times New Roman"/>
          <w:sz w:val="24"/>
          <w:szCs w:val="24"/>
          <w:lang w:val="en-US"/>
        </w:rPr>
        <w:t>doi:10.1080/09638230701482378</w:t>
      </w:r>
      <w:r w:rsidRPr="00051CFC">
        <w:rPr>
          <w:rFonts w:ascii="Times New Roman" w:hAnsi="Times New Roman" w:cs="Times New Roman"/>
          <w:sz w:val="24"/>
          <w:szCs w:val="24"/>
          <w:lang w:val="en-US"/>
        </w:rPr>
        <w:t xml:space="preserve"> </w:t>
      </w:r>
    </w:p>
    <w:p w:rsidR="00326370" w:rsidRPr="00051CFC" w:rsidRDefault="00326370" w:rsidP="001651C3">
      <w:pPr>
        <w:spacing w:before="100" w:beforeAutospacing="1" w:after="100" w:afterAutospacing="1" w:line="480" w:lineRule="auto"/>
        <w:ind w:left="360" w:hanging="360"/>
        <w:jc w:val="both"/>
        <w:rPr>
          <w:rFonts w:ascii="Times New Roman" w:hAnsi="Times New Roman" w:cs="Times New Roman"/>
          <w:sz w:val="24"/>
          <w:szCs w:val="24"/>
          <w:lang w:val="en-GB"/>
        </w:rPr>
      </w:pPr>
      <w:r w:rsidRPr="00051CFC">
        <w:rPr>
          <w:rFonts w:ascii="Times New Roman" w:hAnsi="Times New Roman" w:cs="Times New Roman"/>
          <w:sz w:val="24"/>
          <w:szCs w:val="24"/>
          <w:lang w:val="en-GB"/>
        </w:rPr>
        <w:t xml:space="preserve">Bryant, P. &amp; Nunes, T. (2002). </w:t>
      </w:r>
      <w:r w:rsidRPr="00051CFC">
        <w:rPr>
          <w:rFonts w:ascii="Times New Roman" w:hAnsi="Times New Roman" w:cs="Times New Roman"/>
          <w:sz w:val="24"/>
          <w:szCs w:val="24"/>
          <w:lang w:val="en-US"/>
        </w:rPr>
        <w:t xml:space="preserve">Children’s understanding of mathematics. En U. Goswami (Ed.), </w:t>
      </w:r>
      <w:r w:rsidRPr="00051CFC">
        <w:rPr>
          <w:rFonts w:ascii="Times New Roman" w:hAnsi="Times New Roman" w:cs="Times New Roman"/>
          <w:i/>
          <w:iCs/>
          <w:sz w:val="24"/>
          <w:szCs w:val="24"/>
          <w:lang w:val="en-US"/>
        </w:rPr>
        <w:t>Blackwell handbook of childhood cognitive development</w:t>
      </w:r>
      <w:r w:rsidRPr="00051CFC">
        <w:rPr>
          <w:rFonts w:ascii="Times New Roman" w:hAnsi="Times New Roman" w:cs="Times New Roman"/>
          <w:sz w:val="24"/>
          <w:szCs w:val="24"/>
          <w:lang w:val="en-US"/>
        </w:rPr>
        <w:t xml:space="preserve"> (pp. 412-439). </w:t>
      </w:r>
      <w:r w:rsidRPr="00051CFC">
        <w:rPr>
          <w:rFonts w:ascii="Times New Roman" w:hAnsi="Times New Roman" w:cs="Times New Roman"/>
          <w:sz w:val="24"/>
          <w:szCs w:val="24"/>
          <w:lang w:val="en-GB"/>
        </w:rPr>
        <w:t>Malden: Blackwell.</w:t>
      </w:r>
    </w:p>
    <w:p w:rsidR="00326370" w:rsidRPr="00051CFC" w:rsidRDefault="00326370" w:rsidP="001651C3">
      <w:pPr>
        <w:spacing w:before="100" w:beforeAutospacing="1" w:after="100" w:afterAutospacing="1" w:line="480" w:lineRule="auto"/>
        <w:ind w:left="360" w:hanging="360"/>
        <w:jc w:val="both"/>
        <w:rPr>
          <w:rFonts w:ascii="Times New Roman" w:hAnsi="Times New Roman" w:cs="Times New Roman"/>
          <w:sz w:val="24"/>
          <w:szCs w:val="24"/>
          <w:lang w:val="en-GB"/>
        </w:rPr>
      </w:pPr>
      <w:r w:rsidRPr="00051CFC">
        <w:rPr>
          <w:rFonts w:ascii="Times New Roman" w:hAnsi="Times New Roman" w:cs="Times New Roman"/>
          <w:sz w:val="24"/>
          <w:szCs w:val="24"/>
          <w:lang w:val="en-GB"/>
        </w:rPr>
        <w:t>Childress, C. (2001). Internet psychology: Defining the parameters of a new field. Dissertation Abstracts International: Section B: The Sciences &amp; Engineering, 61(11-B), 6127.</w:t>
      </w:r>
    </w:p>
    <w:p w:rsidR="00326370" w:rsidRPr="00051CFC" w:rsidRDefault="00326370" w:rsidP="001651C3">
      <w:pPr>
        <w:spacing w:before="100" w:beforeAutospacing="1" w:after="100" w:afterAutospacing="1" w:line="480" w:lineRule="auto"/>
        <w:ind w:left="360" w:hanging="360"/>
        <w:jc w:val="both"/>
        <w:rPr>
          <w:rFonts w:ascii="Times New Roman" w:hAnsi="Times New Roman" w:cs="Times New Roman"/>
          <w:sz w:val="24"/>
          <w:szCs w:val="24"/>
          <w:lang w:val="en-GB"/>
        </w:rPr>
      </w:pPr>
      <w:r w:rsidRPr="00051CFC">
        <w:rPr>
          <w:rFonts w:ascii="Times New Roman" w:hAnsi="Times New Roman" w:cs="Times New Roman"/>
          <w:sz w:val="24"/>
          <w:szCs w:val="24"/>
          <w:lang w:val="en-GB"/>
        </w:rPr>
        <w:t xml:space="preserve">Griffin, S. &amp; Case, R. (1996). Evaluating the breadth and depth of training effects when central conceptual structures are taught. </w:t>
      </w:r>
      <w:r w:rsidRPr="00051CFC">
        <w:rPr>
          <w:rFonts w:ascii="Times New Roman" w:hAnsi="Times New Roman" w:cs="Times New Roman"/>
          <w:i/>
          <w:iCs/>
          <w:sz w:val="24"/>
          <w:szCs w:val="24"/>
          <w:lang w:val="en-GB"/>
        </w:rPr>
        <w:t>Society for Research in Child Development Monographs</w:t>
      </w:r>
      <w:r w:rsidRPr="00051CFC">
        <w:rPr>
          <w:rFonts w:ascii="Times New Roman" w:hAnsi="Times New Roman" w:cs="Times New Roman"/>
          <w:sz w:val="24"/>
          <w:szCs w:val="24"/>
          <w:lang w:val="en-GB"/>
        </w:rPr>
        <w:t xml:space="preserve">, </w:t>
      </w:r>
      <w:r w:rsidRPr="00051CFC">
        <w:rPr>
          <w:rFonts w:ascii="Times New Roman" w:hAnsi="Times New Roman" w:cs="Times New Roman"/>
          <w:i/>
          <w:iCs/>
          <w:sz w:val="24"/>
          <w:szCs w:val="24"/>
          <w:lang w:val="en-GB"/>
        </w:rPr>
        <w:t>59</w:t>
      </w:r>
      <w:r w:rsidRPr="00051CFC">
        <w:rPr>
          <w:rFonts w:ascii="Times New Roman" w:hAnsi="Times New Roman" w:cs="Times New Roman"/>
          <w:sz w:val="24"/>
          <w:szCs w:val="24"/>
          <w:lang w:val="en-GB"/>
        </w:rPr>
        <w:t>, 90-113.</w:t>
      </w:r>
    </w:p>
    <w:p w:rsidR="00326370" w:rsidRPr="00051CFC" w:rsidRDefault="00326370" w:rsidP="001651C3">
      <w:pPr>
        <w:spacing w:before="100" w:beforeAutospacing="1" w:after="100" w:afterAutospacing="1" w:line="480" w:lineRule="auto"/>
        <w:ind w:left="360" w:hanging="360"/>
        <w:jc w:val="both"/>
        <w:rPr>
          <w:rFonts w:ascii="Times New Roman" w:hAnsi="Times New Roman" w:cs="Times New Roman"/>
          <w:sz w:val="24"/>
          <w:szCs w:val="24"/>
        </w:rPr>
      </w:pPr>
      <w:r w:rsidRPr="00051CFC">
        <w:rPr>
          <w:rFonts w:ascii="Times New Roman" w:hAnsi="Times New Roman" w:cs="Times New Roman"/>
          <w:sz w:val="24"/>
          <w:szCs w:val="24"/>
          <w:lang w:val="en-GB"/>
        </w:rPr>
        <w:t xml:space="preserve">Griffin, S., Case, R., &amp; Capodilupo, A. (1995). Teaching for understanding: The importance of central conceptual structures in the elementary mathematics curriculum. In A. McKeough, I. Lupert, and A. Marini (Eds.), </w:t>
      </w:r>
      <w:r w:rsidRPr="00051CFC">
        <w:rPr>
          <w:rFonts w:ascii="Times New Roman" w:hAnsi="Times New Roman" w:cs="Times New Roman"/>
          <w:i/>
          <w:iCs/>
          <w:sz w:val="24"/>
          <w:szCs w:val="24"/>
          <w:lang w:val="en-GB"/>
        </w:rPr>
        <w:t>Teaching for transfer: Fostering generalization in learning</w:t>
      </w:r>
      <w:r w:rsidRPr="00051CFC">
        <w:rPr>
          <w:rFonts w:ascii="Times New Roman" w:hAnsi="Times New Roman" w:cs="Times New Roman"/>
          <w:sz w:val="24"/>
          <w:szCs w:val="24"/>
          <w:lang w:val="en-GB"/>
        </w:rPr>
        <w:t xml:space="preserve"> (pp. 121-151). </w:t>
      </w:r>
      <w:r w:rsidRPr="00051CFC">
        <w:rPr>
          <w:rFonts w:ascii="Times New Roman" w:hAnsi="Times New Roman" w:cs="Times New Roman"/>
          <w:sz w:val="24"/>
          <w:szCs w:val="24"/>
        </w:rPr>
        <w:t>Hillsdale, NJ: Erlbaum.</w:t>
      </w:r>
    </w:p>
    <w:p w:rsidR="00326370" w:rsidRPr="00051CFC" w:rsidRDefault="00326370" w:rsidP="001651C3">
      <w:pPr>
        <w:spacing w:before="100" w:beforeAutospacing="1" w:after="100" w:afterAutospacing="1" w:line="480" w:lineRule="auto"/>
        <w:ind w:left="360" w:hanging="360"/>
        <w:jc w:val="both"/>
        <w:rPr>
          <w:rFonts w:ascii="Times New Roman" w:hAnsi="Times New Roman" w:cs="Times New Roman"/>
          <w:sz w:val="24"/>
          <w:szCs w:val="24"/>
        </w:rPr>
      </w:pPr>
      <w:r w:rsidRPr="00051CFC">
        <w:rPr>
          <w:rFonts w:ascii="Times New Roman" w:hAnsi="Times New Roman" w:cs="Times New Roman"/>
          <w:sz w:val="24"/>
          <w:szCs w:val="24"/>
        </w:rPr>
        <w:t xml:space="preserve">De la Fuente, J. &amp; Trujillo, T.M. (2005). DIMEPEA®, Utilidad on-line para el </w:t>
      </w:r>
      <w:r>
        <w:rPr>
          <w:rFonts w:ascii="Times New Roman" w:hAnsi="Times New Roman" w:cs="Times New Roman"/>
          <w:sz w:val="24"/>
          <w:szCs w:val="24"/>
        </w:rPr>
        <w:t>d</w:t>
      </w:r>
      <w:r w:rsidRPr="00051CFC">
        <w:rPr>
          <w:rFonts w:ascii="Times New Roman" w:hAnsi="Times New Roman" w:cs="Times New Roman"/>
          <w:sz w:val="24"/>
          <w:szCs w:val="24"/>
        </w:rPr>
        <w:t xml:space="preserve">iseño, </w:t>
      </w:r>
      <w:r>
        <w:rPr>
          <w:rFonts w:ascii="Times New Roman" w:hAnsi="Times New Roman" w:cs="Times New Roman"/>
          <w:sz w:val="24"/>
          <w:szCs w:val="24"/>
        </w:rPr>
        <w:t>d</w:t>
      </w:r>
      <w:r w:rsidRPr="00051CFC">
        <w:rPr>
          <w:rFonts w:ascii="Times New Roman" w:hAnsi="Times New Roman" w:cs="Times New Roman"/>
          <w:sz w:val="24"/>
          <w:szCs w:val="24"/>
        </w:rPr>
        <w:t xml:space="preserve">esarrollo y </w:t>
      </w:r>
      <w:r>
        <w:rPr>
          <w:rFonts w:ascii="Times New Roman" w:hAnsi="Times New Roman" w:cs="Times New Roman"/>
          <w:sz w:val="24"/>
          <w:szCs w:val="24"/>
        </w:rPr>
        <w:t>m</w:t>
      </w:r>
      <w:r w:rsidRPr="00051CFC">
        <w:rPr>
          <w:rFonts w:ascii="Times New Roman" w:hAnsi="Times New Roman" w:cs="Times New Roman"/>
          <w:sz w:val="24"/>
          <w:szCs w:val="24"/>
        </w:rPr>
        <w:t xml:space="preserve">ejora del proceso de </w:t>
      </w:r>
      <w:r>
        <w:rPr>
          <w:rFonts w:ascii="Times New Roman" w:hAnsi="Times New Roman" w:cs="Times New Roman"/>
          <w:sz w:val="24"/>
          <w:szCs w:val="24"/>
        </w:rPr>
        <w:t>e</w:t>
      </w:r>
      <w:r w:rsidRPr="00051CFC">
        <w:rPr>
          <w:rFonts w:ascii="Times New Roman" w:hAnsi="Times New Roman" w:cs="Times New Roman"/>
          <w:sz w:val="24"/>
          <w:szCs w:val="24"/>
        </w:rPr>
        <w:t>nseñanza-</w:t>
      </w:r>
      <w:r>
        <w:rPr>
          <w:rFonts w:ascii="Times New Roman" w:hAnsi="Times New Roman" w:cs="Times New Roman"/>
          <w:sz w:val="24"/>
          <w:szCs w:val="24"/>
        </w:rPr>
        <w:t>a</w:t>
      </w:r>
      <w:r w:rsidRPr="00051CFC">
        <w:rPr>
          <w:rFonts w:ascii="Times New Roman" w:hAnsi="Times New Roman" w:cs="Times New Roman"/>
          <w:sz w:val="24"/>
          <w:szCs w:val="24"/>
        </w:rPr>
        <w:t xml:space="preserve">prendizaje. </w:t>
      </w:r>
      <w:r w:rsidRPr="00051CFC">
        <w:rPr>
          <w:rFonts w:ascii="Times New Roman" w:hAnsi="Times New Roman" w:cs="Times New Roman"/>
          <w:i/>
          <w:sz w:val="24"/>
          <w:szCs w:val="24"/>
        </w:rPr>
        <w:t>Education &amp; Psychology</w:t>
      </w:r>
      <w:r w:rsidRPr="00051CFC">
        <w:rPr>
          <w:rFonts w:ascii="Times New Roman" w:hAnsi="Times New Roman" w:cs="Times New Roman"/>
          <w:sz w:val="24"/>
          <w:szCs w:val="24"/>
        </w:rPr>
        <w:t xml:space="preserve">, Almería: Spain. </w:t>
      </w:r>
      <w:r w:rsidRPr="00607A1D">
        <w:rPr>
          <w:rFonts w:ascii="Times New Roman" w:hAnsi="Times New Roman" w:cs="Times New Roman"/>
          <w:sz w:val="24"/>
          <w:szCs w:val="24"/>
        </w:rPr>
        <w:t>www.education-psychology.com/e-publishing</w:t>
      </w:r>
      <w:r w:rsidRPr="00051CFC">
        <w:rPr>
          <w:rFonts w:ascii="Times New Roman" w:hAnsi="Times New Roman" w:cs="Times New Roman"/>
          <w:sz w:val="24"/>
          <w:szCs w:val="24"/>
        </w:rPr>
        <w:t xml:space="preserve"> </w:t>
      </w:r>
      <w:r>
        <w:rPr>
          <w:rFonts w:ascii="Times New Roman" w:hAnsi="Times New Roman" w:cs="Times New Roman"/>
          <w:sz w:val="24"/>
          <w:szCs w:val="24"/>
        </w:rPr>
        <w:t>(recuperado enero 2012)</w:t>
      </w:r>
      <w:r w:rsidRPr="00051CFC">
        <w:rPr>
          <w:rFonts w:ascii="Times New Roman" w:hAnsi="Times New Roman" w:cs="Times New Roman"/>
          <w:sz w:val="24"/>
          <w:szCs w:val="24"/>
        </w:rPr>
        <w:t>.</w:t>
      </w:r>
    </w:p>
    <w:p w:rsidR="00326370" w:rsidRPr="00051CFC" w:rsidRDefault="00326370" w:rsidP="001651C3">
      <w:pPr>
        <w:spacing w:before="100" w:beforeAutospacing="1" w:after="100" w:afterAutospacing="1" w:line="480" w:lineRule="auto"/>
        <w:ind w:left="360" w:hanging="360"/>
        <w:jc w:val="both"/>
        <w:rPr>
          <w:rFonts w:ascii="Times New Roman" w:hAnsi="Times New Roman" w:cs="Times New Roman"/>
          <w:sz w:val="24"/>
          <w:szCs w:val="24"/>
          <w:lang w:val="en-US"/>
        </w:rPr>
      </w:pPr>
      <w:r w:rsidRPr="00051CFC">
        <w:rPr>
          <w:rFonts w:ascii="Times New Roman" w:hAnsi="Times New Roman" w:cs="Times New Roman"/>
          <w:sz w:val="24"/>
          <w:szCs w:val="24"/>
          <w:lang w:val="en-US"/>
        </w:rPr>
        <w:t xml:space="preserve">Fingeld, D. L. (2000). Therapeutic groups online: The good, the bad, and the unknown. </w:t>
      </w:r>
      <w:r w:rsidRPr="00051CFC">
        <w:rPr>
          <w:rFonts w:ascii="Times New Roman" w:hAnsi="Times New Roman" w:cs="Times New Roman"/>
          <w:i/>
          <w:sz w:val="24"/>
          <w:szCs w:val="24"/>
          <w:lang w:val="en-US"/>
        </w:rPr>
        <w:t>Issues in Mental Health Nursing, 21</w:t>
      </w:r>
      <w:r w:rsidRPr="00051CFC">
        <w:rPr>
          <w:rFonts w:ascii="Times New Roman" w:hAnsi="Times New Roman" w:cs="Times New Roman"/>
          <w:sz w:val="24"/>
          <w:szCs w:val="24"/>
          <w:lang w:val="en-US"/>
        </w:rPr>
        <w:t xml:space="preserve">, 241-255. </w:t>
      </w:r>
      <w:r w:rsidRPr="00607A1D">
        <w:rPr>
          <w:rFonts w:ascii="Times New Roman" w:hAnsi="Times New Roman" w:cs="Times New Roman"/>
          <w:sz w:val="24"/>
          <w:szCs w:val="24"/>
          <w:lang w:val="en-US"/>
        </w:rPr>
        <w:t>doi:10.1080/016128400248068</w:t>
      </w:r>
      <w:r w:rsidRPr="00051CFC">
        <w:rPr>
          <w:rFonts w:ascii="Times New Roman" w:hAnsi="Times New Roman" w:cs="Times New Roman"/>
          <w:sz w:val="24"/>
          <w:szCs w:val="24"/>
          <w:lang w:val="en-US"/>
        </w:rPr>
        <w:t xml:space="preserve"> </w:t>
      </w:r>
    </w:p>
    <w:p w:rsidR="00326370" w:rsidRPr="00051CFC" w:rsidRDefault="00326370" w:rsidP="001651C3">
      <w:pPr>
        <w:spacing w:before="100" w:beforeAutospacing="1" w:after="100" w:afterAutospacing="1" w:line="480" w:lineRule="auto"/>
        <w:ind w:left="360" w:hanging="360"/>
        <w:jc w:val="both"/>
        <w:rPr>
          <w:rFonts w:ascii="Times New Roman" w:hAnsi="Times New Roman" w:cs="Times New Roman"/>
          <w:sz w:val="24"/>
          <w:szCs w:val="24"/>
          <w:lang w:val="en-US"/>
        </w:rPr>
      </w:pPr>
      <w:r w:rsidRPr="00051CFC">
        <w:rPr>
          <w:rFonts w:ascii="Times New Roman" w:hAnsi="Times New Roman" w:cs="Times New Roman"/>
          <w:sz w:val="24"/>
          <w:szCs w:val="24"/>
          <w:lang w:val="en-US"/>
        </w:rPr>
        <w:t>Fuchs, L. S., Compton, D. L., Fuchs, D., Paulsen, K., Bryant, J. D., &amp; Hamlett, C. L. (2005). The prevention, identification, and cognitive determinants of math difficulty.</w:t>
      </w:r>
      <w:r w:rsidRPr="00051CFC">
        <w:rPr>
          <w:rFonts w:ascii="Times New Roman" w:hAnsi="Times New Roman" w:cs="Times New Roman"/>
          <w:i/>
          <w:iCs/>
          <w:sz w:val="24"/>
          <w:szCs w:val="24"/>
          <w:lang w:val="en-US"/>
        </w:rPr>
        <w:t xml:space="preserve"> Journal of Educational Psychology, 97</w:t>
      </w:r>
      <w:r w:rsidRPr="00051CFC">
        <w:rPr>
          <w:rFonts w:ascii="Times New Roman" w:hAnsi="Times New Roman" w:cs="Times New Roman"/>
          <w:sz w:val="24"/>
          <w:szCs w:val="24"/>
          <w:lang w:val="en-US"/>
        </w:rPr>
        <w:t xml:space="preserve">, 493-513. doi:10.1037/0022-0663.97.3.493 </w:t>
      </w:r>
    </w:p>
    <w:p w:rsidR="00326370" w:rsidRPr="00051CFC" w:rsidRDefault="00326370" w:rsidP="001651C3">
      <w:pPr>
        <w:spacing w:before="100" w:beforeAutospacing="1" w:after="100" w:afterAutospacing="1" w:line="480" w:lineRule="auto"/>
        <w:ind w:left="360" w:hanging="360"/>
        <w:jc w:val="both"/>
        <w:rPr>
          <w:rFonts w:ascii="Times New Roman" w:hAnsi="Times New Roman" w:cs="Times New Roman"/>
          <w:sz w:val="24"/>
          <w:szCs w:val="24"/>
        </w:rPr>
      </w:pPr>
      <w:r w:rsidRPr="00BC4BBD">
        <w:rPr>
          <w:rFonts w:ascii="Times New Roman" w:hAnsi="Times New Roman" w:cs="Times New Roman"/>
          <w:sz w:val="24"/>
          <w:szCs w:val="24"/>
        </w:rPr>
        <w:t xml:space="preserve">Miranda Casas, A., &amp; Gil Llario, M. D. (2002). </w:t>
      </w:r>
      <w:r w:rsidRPr="00051CFC">
        <w:rPr>
          <w:rFonts w:ascii="Times New Roman" w:hAnsi="Times New Roman" w:cs="Times New Roman"/>
          <w:sz w:val="24"/>
          <w:szCs w:val="24"/>
        </w:rPr>
        <w:t xml:space="preserve">La actuación preventiva en educación infantil: el concepto de número. En J. N. García-Sánchez. (Coord.), </w:t>
      </w:r>
      <w:r w:rsidRPr="00051CFC">
        <w:rPr>
          <w:rFonts w:ascii="Times New Roman" w:hAnsi="Times New Roman" w:cs="Times New Roman"/>
          <w:i/>
          <w:iCs/>
          <w:sz w:val="24"/>
          <w:szCs w:val="24"/>
        </w:rPr>
        <w:t xml:space="preserve">Aplicaciones de Intervención Psicopedagógica </w:t>
      </w:r>
      <w:r w:rsidRPr="00051CFC">
        <w:rPr>
          <w:rFonts w:ascii="Times New Roman" w:hAnsi="Times New Roman" w:cs="Times New Roman"/>
          <w:sz w:val="24"/>
          <w:szCs w:val="24"/>
        </w:rPr>
        <w:t>(pp. 161-171). Madrid: Pirámide.</w:t>
      </w:r>
    </w:p>
    <w:p w:rsidR="00326370" w:rsidRPr="00051CFC" w:rsidRDefault="00326370" w:rsidP="001651C3">
      <w:pPr>
        <w:spacing w:before="100" w:beforeAutospacing="1" w:after="100" w:afterAutospacing="1" w:line="480" w:lineRule="auto"/>
        <w:ind w:left="360" w:hanging="360"/>
        <w:jc w:val="both"/>
        <w:rPr>
          <w:rFonts w:ascii="Times New Roman" w:hAnsi="Times New Roman" w:cs="Times New Roman"/>
          <w:sz w:val="24"/>
          <w:szCs w:val="24"/>
        </w:rPr>
      </w:pPr>
      <w:r w:rsidRPr="00051CFC">
        <w:rPr>
          <w:rFonts w:ascii="Times New Roman" w:hAnsi="Times New Roman" w:cs="Times New Roman"/>
          <w:sz w:val="24"/>
          <w:szCs w:val="24"/>
        </w:rPr>
        <w:t xml:space="preserve">Navarro, J. I., Aguilar, M., Alcalde, C., Marchena, E., Ruiz, G., Menacho, I., &amp; Sedeño, M. G. (2009). Estimación del aprendizaje matemático mediante la versión española del test de evaluación matemática temprana de Utrecht. </w:t>
      </w:r>
      <w:r w:rsidRPr="00051CFC">
        <w:rPr>
          <w:rFonts w:ascii="Times New Roman" w:hAnsi="Times New Roman" w:cs="Times New Roman"/>
          <w:i/>
          <w:iCs/>
          <w:sz w:val="24"/>
          <w:szCs w:val="24"/>
        </w:rPr>
        <w:t>European Journal of Education and Psychology, 2</w:t>
      </w:r>
      <w:r w:rsidRPr="00051CFC">
        <w:rPr>
          <w:rFonts w:ascii="Times New Roman" w:hAnsi="Times New Roman" w:cs="Times New Roman"/>
          <w:sz w:val="24"/>
          <w:szCs w:val="24"/>
        </w:rPr>
        <w:t>, 131-143.</w:t>
      </w:r>
    </w:p>
    <w:p w:rsidR="00326370" w:rsidRPr="00051CFC" w:rsidRDefault="00326370" w:rsidP="001651C3">
      <w:pPr>
        <w:spacing w:before="100" w:beforeAutospacing="1" w:after="100" w:afterAutospacing="1" w:line="480" w:lineRule="auto"/>
        <w:ind w:left="360" w:hanging="360"/>
        <w:jc w:val="both"/>
        <w:rPr>
          <w:rFonts w:ascii="Times New Roman" w:hAnsi="Times New Roman" w:cs="Times New Roman"/>
          <w:sz w:val="24"/>
          <w:szCs w:val="24"/>
          <w:lang w:val="en-GB"/>
        </w:rPr>
      </w:pPr>
      <w:r w:rsidRPr="00051CFC">
        <w:rPr>
          <w:rFonts w:ascii="Times New Roman" w:hAnsi="Times New Roman" w:cs="Times New Roman"/>
          <w:sz w:val="24"/>
          <w:szCs w:val="24"/>
        </w:rPr>
        <w:t xml:space="preserve">Navarro, J. I., Aguilar, M., Marchena, E., Ruiz, G., Menacho, I. &amp; Van Luit, H. (2012). </w:t>
      </w:r>
      <w:r w:rsidRPr="00051CFC">
        <w:rPr>
          <w:rFonts w:ascii="Times New Roman" w:hAnsi="Times New Roman" w:cs="Times New Roman"/>
          <w:sz w:val="24"/>
          <w:szCs w:val="24"/>
          <w:lang w:val="en-GB"/>
        </w:rPr>
        <w:t xml:space="preserve">Longitudinal study of low and high achievers in early mathematics. </w:t>
      </w:r>
      <w:r w:rsidRPr="00607A1D">
        <w:rPr>
          <w:rFonts w:ascii="Times New Roman" w:hAnsi="Times New Roman" w:cs="Times New Roman"/>
          <w:i/>
          <w:iCs/>
          <w:sz w:val="24"/>
          <w:szCs w:val="24"/>
          <w:lang w:val="en-GB"/>
        </w:rPr>
        <w:t>British Journal of Educational Psychology</w:t>
      </w:r>
      <w:r w:rsidRPr="00051CFC">
        <w:rPr>
          <w:rFonts w:ascii="Times New Roman" w:hAnsi="Times New Roman" w:cs="Times New Roman"/>
          <w:i/>
          <w:iCs/>
          <w:sz w:val="24"/>
          <w:szCs w:val="24"/>
          <w:lang w:val="en-GB"/>
        </w:rPr>
        <w:t>,</w:t>
      </w:r>
      <w:r w:rsidRPr="00051CFC">
        <w:rPr>
          <w:rFonts w:ascii="Times New Roman" w:hAnsi="Times New Roman" w:cs="Times New Roman"/>
          <w:sz w:val="24"/>
          <w:szCs w:val="24"/>
          <w:lang w:val="en-GB"/>
        </w:rPr>
        <w:t xml:space="preserve"> </w:t>
      </w:r>
      <w:r w:rsidRPr="00051CFC">
        <w:rPr>
          <w:rFonts w:ascii="Times New Roman" w:hAnsi="Times New Roman" w:cs="Times New Roman"/>
          <w:i/>
          <w:iCs/>
          <w:sz w:val="24"/>
          <w:szCs w:val="24"/>
          <w:lang w:val="en-GB"/>
        </w:rPr>
        <w:t>82</w:t>
      </w:r>
      <w:r w:rsidRPr="00051CFC">
        <w:rPr>
          <w:rFonts w:ascii="Times New Roman" w:hAnsi="Times New Roman" w:cs="Times New Roman"/>
          <w:sz w:val="24"/>
          <w:szCs w:val="24"/>
          <w:lang w:val="en-GB"/>
        </w:rPr>
        <w:t>, 28-41. doi:10.1111/j.2044-8279.2011.02043.x</w:t>
      </w:r>
    </w:p>
    <w:p w:rsidR="00326370" w:rsidRPr="00051CFC" w:rsidRDefault="00326370" w:rsidP="001651C3">
      <w:pPr>
        <w:spacing w:before="100" w:beforeAutospacing="1" w:after="100" w:afterAutospacing="1" w:line="480" w:lineRule="auto"/>
        <w:ind w:left="360" w:hanging="360"/>
        <w:jc w:val="both"/>
        <w:rPr>
          <w:rFonts w:ascii="Times New Roman" w:hAnsi="Times New Roman" w:cs="Times New Roman"/>
          <w:sz w:val="24"/>
          <w:szCs w:val="24"/>
          <w:lang w:val="en-US"/>
        </w:rPr>
      </w:pPr>
      <w:r w:rsidRPr="00051CFC">
        <w:rPr>
          <w:rFonts w:ascii="Times New Roman" w:hAnsi="Times New Roman" w:cs="Times New Roman"/>
          <w:sz w:val="24"/>
          <w:szCs w:val="24"/>
          <w:lang w:val="en-US"/>
        </w:rPr>
        <w:t xml:space="preserve">Rico, L. y Lupiánez, J. (2008). </w:t>
      </w:r>
      <w:r w:rsidRPr="00051CFC">
        <w:rPr>
          <w:rFonts w:ascii="Times New Roman" w:hAnsi="Times New Roman" w:cs="Times New Roman"/>
          <w:sz w:val="24"/>
          <w:szCs w:val="24"/>
        </w:rPr>
        <w:t xml:space="preserve">Competencias matemáticas desde una perspectiva curricular. </w:t>
      </w:r>
      <w:r w:rsidRPr="00051CFC">
        <w:rPr>
          <w:rFonts w:ascii="Times New Roman" w:hAnsi="Times New Roman" w:cs="Times New Roman"/>
          <w:sz w:val="24"/>
          <w:szCs w:val="24"/>
          <w:lang w:val="en-US"/>
        </w:rPr>
        <w:t>Madrid: Alianza Editorial.</w:t>
      </w:r>
    </w:p>
    <w:p w:rsidR="00326370" w:rsidRPr="00051CFC" w:rsidRDefault="00326370" w:rsidP="001651C3">
      <w:pPr>
        <w:spacing w:before="100" w:beforeAutospacing="1" w:after="100" w:afterAutospacing="1" w:line="480" w:lineRule="auto"/>
        <w:ind w:left="360" w:hanging="360"/>
        <w:jc w:val="both"/>
        <w:rPr>
          <w:rFonts w:ascii="Times New Roman" w:hAnsi="Times New Roman" w:cs="Times New Roman"/>
          <w:sz w:val="24"/>
          <w:szCs w:val="24"/>
          <w:lang w:val="en-US"/>
        </w:rPr>
      </w:pPr>
      <w:r w:rsidRPr="00051CFC">
        <w:rPr>
          <w:rFonts w:ascii="Times New Roman" w:hAnsi="Times New Roman" w:cs="Times New Roman"/>
          <w:sz w:val="24"/>
          <w:szCs w:val="24"/>
          <w:lang w:val="en-US"/>
        </w:rPr>
        <w:t xml:space="preserve">Robson, D. &amp; Robson, M. (2000). Ethical issues in Internet counselling. </w:t>
      </w:r>
      <w:r w:rsidRPr="00051CFC">
        <w:rPr>
          <w:rFonts w:ascii="Times New Roman" w:hAnsi="Times New Roman" w:cs="Times New Roman"/>
          <w:i/>
          <w:iCs/>
          <w:sz w:val="24"/>
          <w:szCs w:val="24"/>
          <w:lang w:val="en-US"/>
        </w:rPr>
        <w:t>Counselling Psychology Quarterly, 13</w:t>
      </w:r>
      <w:r w:rsidRPr="00051CFC">
        <w:rPr>
          <w:rFonts w:ascii="Times New Roman" w:hAnsi="Times New Roman" w:cs="Times New Roman"/>
          <w:sz w:val="24"/>
          <w:szCs w:val="24"/>
          <w:lang w:val="en-US"/>
        </w:rPr>
        <w:t xml:space="preserve">, 249-257. </w:t>
      </w:r>
      <w:r w:rsidRPr="00607A1D">
        <w:rPr>
          <w:rFonts w:ascii="Times New Roman" w:hAnsi="Times New Roman" w:cs="Times New Roman"/>
          <w:sz w:val="24"/>
          <w:szCs w:val="24"/>
          <w:lang w:val="en-US"/>
        </w:rPr>
        <w:t>doi:10.1080/09515070010037911</w:t>
      </w:r>
    </w:p>
    <w:p w:rsidR="00326370" w:rsidRPr="00F81C05" w:rsidRDefault="00326370" w:rsidP="00F81C05">
      <w:pPr>
        <w:spacing w:before="100" w:beforeAutospacing="1" w:after="100" w:afterAutospacing="1" w:line="480" w:lineRule="auto"/>
        <w:ind w:left="360" w:hanging="360"/>
        <w:jc w:val="both"/>
        <w:rPr>
          <w:rFonts w:ascii="Times New Roman" w:hAnsi="Times New Roman" w:cs="Times New Roman"/>
          <w:sz w:val="24"/>
          <w:szCs w:val="24"/>
          <w:lang w:val="en-GB"/>
        </w:rPr>
      </w:pPr>
      <w:r w:rsidRPr="00BC4BBD">
        <w:rPr>
          <w:rFonts w:ascii="Times New Roman" w:hAnsi="Times New Roman" w:cs="Times New Roman"/>
          <w:sz w:val="24"/>
          <w:szCs w:val="24"/>
          <w:lang w:val="en-GB"/>
        </w:rPr>
        <w:t xml:space="preserve">Van Luit, J. E. H., &amp; Van de Rijt, B. A. M. (2009). </w:t>
      </w:r>
      <w:r w:rsidRPr="00F81C05">
        <w:rPr>
          <w:rFonts w:ascii="Times New Roman" w:hAnsi="Times New Roman" w:cs="Times New Roman"/>
          <w:i/>
          <w:iCs/>
          <w:sz w:val="24"/>
          <w:szCs w:val="24"/>
          <w:lang w:val="en-GB"/>
        </w:rPr>
        <w:t xml:space="preserve">The Early Numeracy Test Revised. </w:t>
      </w:r>
      <w:r w:rsidRPr="00F81C05">
        <w:rPr>
          <w:rFonts w:ascii="Times New Roman" w:hAnsi="Times New Roman" w:cs="Times New Roman"/>
          <w:sz w:val="24"/>
          <w:szCs w:val="24"/>
          <w:lang w:val="en-GB"/>
        </w:rPr>
        <w:t>Graviant, Doetinchem</w:t>
      </w:r>
      <w:r>
        <w:rPr>
          <w:rFonts w:ascii="Times New Roman" w:hAnsi="Times New Roman" w:cs="Times New Roman"/>
          <w:sz w:val="24"/>
          <w:szCs w:val="24"/>
          <w:lang w:val="en-GB"/>
        </w:rPr>
        <w:t>:</w:t>
      </w:r>
      <w:r w:rsidRPr="00F81C05">
        <w:rPr>
          <w:rFonts w:ascii="Times New Roman" w:hAnsi="Times New Roman" w:cs="Times New Roman"/>
          <w:sz w:val="24"/>
          <w:szCs w:val="24"/>
          <w:lang w:val="en-GB"/>
        </w:rPr>
        <w:t xml:space="preserve"> </w:t>
      </w:r>
      <w:r>
        <w:rPr>
          <w:rFonts w:ascii="Times New Roman" w:hAnsi="Times New Roman" w:cs="Times New Roman"/>
          <w:sz w:val="24"/>
          <w:szCs w:val="24"/>
          <w:lang w:val="en-GB"/>
        </w:rPr>
        <w:t>T</w:t>
      </w:r>
      <w:r w:rsidRPr="00F81C05">
        <w:rPr>
          <w:rFonts w:ascii="Times New Roman" w:hAnsi="Times New Roman" w:cs="Times New Roman"/>
          <w:sz w:val="24"/>
          <w:szCs w:val="24"/>
          <w:lang w:val="en-GB"/>
        </w:rPr>
        <w:t>he Netherlands.</w:t>
      </w:r>
    </w:p>
    <w:p w:rsidR="00326370" w:rsidRPr="00BC4BBD" w:rsidRDefault="00326370" w:rsidP="001651C3">
      <w:pPr>
        <w:spacing w:before="100" w:beforeAutospacing="1" w:after="100" w:afterAutospacing="1" w:line="480" w:lineRule="auto"/>
        <w:ind w:left="360" w:hanging="360"/>
        <w:jc w:val="both"/>
        <w:rPr>
          <w:rFonts w:ascii="Times New Roman" w:hAnsi="Times New Roman" w:cs="Times New Roman"/>
          <w:sz w:val="24"/>
          <w:szCs w:val="24"/>
        </w:rPr>
      </w:pPr>
      <w:r w:rsidRPr="00051CFC">
        <w:rPr>
          <w:rFonts w:ascii="Times New Roman" w:hAnsi="Times New Roman" w:cs="Times New Roman"/>
          <w:sz w:val="24"/>
          <w:szCs w:val="24"/>
          <w:lang w:val="nl-NL"/>
        </w:rPr>
        <w:t xml:space="preserve">Van de Rijt, B. A. M., </w:t>
      </w:r>
      <w:r>
        <w:rPr>
          <w:rFonts w:ascii="Times New Roman" w:hAnsi="Times New Roman" w:cs="Times New Roman"/>
          <w:sz w:val="24"/>
          <w:szCs w:val="24"/>
          <w:lang w:val="nl-NL"/>
        </w:rPr>
        <w:t xml:space="preserve">&amp; </w:t>
      </w:r>
      <w:r w:rsidRPr="00051CFC">
        <w:rPr>
          <w:rFonts w:ascii="Times New Roman" w:hAnsi="Times New Roman" w:cs="Times New Roman"/>
          <w:sz w:val="24"/>
          <w:szCs w:val="24"/>
          <w:lang w:val="nl-NL"/>
        </w:rPr>
        <w:t xml:space="preserve">Van Luit, J. E. H. (1998). </w:t>
      </w:r>
      <w:r w:rsidRPr="00051CFC">
        <w:rPr>
          <w:rFonts w:ascii="Times New Roman" w:hAnsi="Times New Roman" w:cs="Times New Roman"/>
          <w:sz w:val="24"/>
          <w:szCs w:val="24"/>
          <w:lang w:val="en-GB"/>
        </w:rPr>
        <w:t xml:space="preserve">Effectiveness of the additional early mathematics program for teaching children early mathematics. </w:t>
      </w:r>
      <w:r w:rsidRPr="00BC4BBD">
        <w:rPr>
          <w:rFonts w:ascii="Times New Roman" w:hAnsi="Times New Roman" w:cs="Times New Roman"/>
          <w:i/>
          <w:iCs/>
          <w:sz w:val="24"/>
          <w:szCs w:val="24"/>
        </w:rPr>
        <w:t>Instructional Science</w:t>
      </w:r>
      <w:r w:rsidRPr="00BC4BBD">
        <w:rPr>
          <w:rFonts w:ascii="Times New Roman" w:hAnsi="Times New Roman" w:cs="Times New Roman"/>
          <w:sz w:val="24"/>
          <w:szCs w:val="24"/>
        </w:rPr>
        <w:t>, 26, 337-358. doi:10.1023/A:1003180411209</w:t>
      </w:r>
    </w:p>
    <w:p w:rsidR="00326370" w:rsidRPr="00E76930" w:rsidRDefault="00326370" w:rsidP="002C22ED">
      <w:pPr>
        <w:autoSpaceDE w:val="0"/>
        <w:autoSpaceDN w:val="0"/>
        <w:adjustRightInd w:val="0"/>
        <w:spacing w:before="100" w:beforeAutospacing="1" w:after="100" w:afterAutospacing="1" w:line="480" w:lineRule="auto"/>
        <w:jc w:val="both"/>
        <w:rPr>
          <w:rFonts w:ascii="Times New Roman" w:hAnsi="Times New Roman" w:cs="Times New Roman"/>
          <w:sz w:val="24"/>
          <w:szCs w:val="24"/>
        </w:rPr>
      </w:pPr>
      <w:r w:rsidRPr="00BC4BBD">
        <w:rPr>
          <w:rFonts w:ascii="Times New Roman" w:hAnsi="Times New Roman" w:cs="Times New Roman"/>
          <w:sz w:val="24"/>
          <w:szCs w:val="24"/>
        </w:rPr>
        <w:br w:type="page"/>
      </w:r>
      <w:r w:rsidRPr="00E76930">
        <w:rPr>
          <w:rFonts w:ascii="Times New Roman" w:hAnsi="Times New Roman" w:cs="Times New Roman"/>
          <w:sz w:val="24"/>
          <w:szCs w:val="24"/>
        </w:rPr>
        <w:t>Tabla 1. Valores medios (</w:t>
      </w:r>
      <w:r w:rsidRPr="00E76930">
        <w:rPr>
          <w:rFonts w:ascii="Times New Roman" w:hAnsi="Times New Roman" w:cs="Times New Roman"/>
          <w:i/>
          <w:iCs/>
          <w:sz w:val="24"/>
          <w:szCs w:val="24"/>
        </w:rPr>
        <w:t>sd</w:t>
      </w:r>
      <w:r w:rsidRPr="00E76930">
        <w:rPr>
          <w:rFonts w:ascii="Times New Roman" w:hAnsi="Times New Roman" w:cs="Times New Roman"/>
          <w:sz w:val="24"/>
          <w:szCs w:val="24"/>
        </w:rPr>
        <w:t xml:space="preserve">) en las diferentes tareas del </w:t>
      </w:r>
      <w:r w:rsidRPr="00E76930">
        <w:rPr>
          <w:rFonts w:ascii="Times New Roman" w:hAnsi="Times New Roman" w:cs="Times New Roman"/>
          <w:i/>
          <w:iCs/>
          <w:sz w:val="24"/>
          <w:szCs w:val="24"/>
        </w:rPr>
        <w:t xml:space="preserve">Early-Numeracy-Test-R </w:t>
      </w:r>
      <w:r w:rsidRPr="00E76930">
        <w:rPr>
          <w:rFonts w:ascii="Times New Roman" w:hAnsi="Times New Roman" w:cs="Times New Roman"/>
          <w:sz w:val="24"/>
          <w:szCs w:val="24"/>
        </w:rPr>
        <w:t>(N = 139).</w:t>
      </w:r>
    </w:p>
    <w:tbl>
      <w:tblPr>
        <w:tblW w:w="0" w:type="auto"/>
        <w:tblBorders>
          <w:top w:val="single" w:sz="12" w:space="0" w:color="008000"/>
          <w:bottom w:val="single" w:sz="12" w:space="0" w:color="008000"/>
        </w:tblBorders>
        <w:tblLook w:val="01A0"/>
      </w:tblPr>
      <w:tblGrid>
        <w:gridCol w:w="3962"/>
        <w:gridCol w:w="870"/>
        <w:gridCol w:w="516"/>
      </w:tblGrid>
      <w:tr w:rsidR="00326370" w:rsidRPr="00E47B25" w:rsidTr="00397D4E">
        <w:tc>
          <w:tcPr>
            <w:tcW w:w="0" w:type="auto"/>
            <w:tcBorders>
              <w:top w:val="single" w:sz="12" w:space="0" w:color="008000"/>
              <w:bottom w:val="single" w:sz="6" w:space="0" w:color="008000"/>
            </w:tcBorders>
          </w:tcPr>
          <w:p w:rsidR="00326370" w:rsidRPr="00397D4E" w:rsidRDefault="00326370" w:rsidP="00397D4E">
            <w:pPr>
              <w:pBdr>
                <w:top w:val="single" w:sz="4" w:space="1" w:color="auto"/>
              </w:pBdr>
              <w:spacing w:after="0" w:line="360" w:lineRule="auto"/>
              <w:jc w:val="both"/>
              <w:rPr>
                <w:rFonts w:ascii="Times New Roman" w:hAnsi="Times New Roman" w:cs="Times New Roman"/>
                <w:b/>
                <w:bCs/>
                <w:sz w:val="24"/>
                <w:szCs w:val="24"/>
                <w:lang w:val="en-GB" w:eastAsia="es-ES"/>
              </w:rPr>
            </w:pPr>
            <w:r w:rsidRPr="00397D4E">
              <w:rPr>
                <w:rFonts w:ascii="Times New Roman" w:hAnsi="Times New Roman" w:cs="Times New Roman"/>
                <w:b/>
                <w:bCs/>
                <w:sz w:val="24"/>
                <w:szCs w:val="24"/>
                <w:lang w:val="en-GB" w:eastAsia="es-ES"/>
              </w:rPr>
              <w:t xml:space="preserve">Tareas del </w:t>
            </w:r>
            <w:r w:rsidRPr="00397D4E">
              <w:rPr>
                <w:rFonts w:ascii="Times New Roman" w:hAnsi="Times New Roman" w:cs="Times New Roman"/>
                <w:b/>
                <w:bCs/>
                <w:i/>
                <w:iCs/>
                <w:sz w:val="24"/>
                <w:szCs w:val="24"/>
                <w:lang w:val="en-GB" w:eastAsia="es-ES"/>
              </w:rPr>
              <w:t>Early-Numeracy-Test-R</w:t>
            </w:r>
          </w:p>
        </w:tc>
        <w:tc>
          <w:tcPr>
            <w:tcW w:w="0" w:type="auto"/>
            <w:tcBorders>
              <w:top w:val="single" w:sz="12" w:space="0" w:color="008000"/>
              <w:bottom w:val="single" w:sz="6" w:space="0" w:color="008000"/>
            </w:tcBorders>
          </w:tcPr>
          <w:p w:rsidR="00326370" w:rsidRPr="00397D4E" w:rsidRDefault="00326370" w:rsidP="00397D4E">
            <w:pPr>
              <w:pBdr>
                <w:top w:val="single" w:sz="4" w:space="1" w:color="auto"/>
              </w:pBdr>
              <w:spacing w:after="0" w:line="360" w:lineRule="auto"/>
              <w:jc w:val="both"/>
              <w:rPr>
                <w:rFonts w:ascii="Times New Roman" w:hAnsi="Times New Roman" w:cs="Times New Roman"/>
                <w:b/>
                <w:bCs/>
                <w:sz w:val="24"/>
                <w:szCs w:val="24"/>
                <w:lang w:eastAsia="es-ES"/>
              </w:rPr>
            </w:pPr>
            <w:r w:rsidRPr="00397D4E">
              <w:rPr>
                <w:rFonts w:ascii="Times New Roman" w:hAnsi="Times New Roman" w:cs="Times New Roman"/>
                <w:b/>
                <w:bCs/>
                <w:sz w:val="24"/>
                <w:szCs w:val="24"/>
                <w:lang w:eastAsia="es-ES"/>
              </w:rPr>
              <w:t>Media</w:t>
            </w:r>
          </w:p>
        </w:tc>
        <w:tc>
          <w:tcPr>
            <w:tcW w:w="0" w:type="auto"/>
            <w:tcBorders>
              <w:top w:val="single" w:sz="12" w:space="0" w:color="008000"/>
              <w:bottom w:val="single" w:sz="6" w:space="0" w:color="008000"/>
            </w:tcBorders>
          </w:tcPr>
          <w:p w:rsidR="00326370" w:rsidRPr="00397D4E" w:rsidRDefault="00326370" w:rsidP="00397D4E">
            <w:pPr>
              <w:pBdr>
                <w:top w:val="single" w:sz="4" w:space="1" w:color="auto"/>
              </w:pBdr>
              <w:spacing w:after="0" w:line="360" w:lineRule="auto"/>
              <w:jc w:val="both"/>
              <w:rPr>
                <w:rFonts w:ascii="Times New Roman" w:hAnsi="Times New Roman" w:cs="Times New Roman"/>
                <w:b/>
                <w:bCs/>
                <w:i/>
                <w:iCs/>
                <w:sz w:val="24"/>
                <w:szCs w:val="24"/>
                <w:lang w:eastAsia="es-ES"/>
              </w:rPr>
            </w:pPr>
            <w:r w:rsidRPr="00397D4E">
              <w:rPr>
                <w:rFonts w:ascii="Times New Roman" w:hAnsi="Times New Roman" w:cs="Times New Roman"/>
                <w:b/>
                <w:bCs/>
                <w:i/>
                <w:iCs/>
                <w:sz w:val="24"/>
                <w:szCs w:val="24"/>
                <w:lang w:eastAsia="es-ES"/>
              </w:rPr>
              <w:t>sd</w:t>
            </w:r>
          </w:p>
        </w:tc>
      </w:tr>
      <w:tr w:rsidR="00326370" w:rsidRPr="00E47B25" w:rsidTr="00397D4E">
        <w:tc>
          <w:tcPr>
            <w:tcW w:w="0" w:type="auto"/>
          </w:tcPr>
          <w:p w:rsidR="00326370" w:rsidRPr="00397D4E" w:rsidRDefault="00326370" w:rsidP="00397D4E">
            <w:pPr>
              <w:pBdr>
                <w:top w:val="single" w:sz="4" w:space="1" w:color="auto"/>
              </w:pBdr>
              <w:spacing w:after="0" w:line="360" w:lineRule="auto"/>
              <w:jc w:val="both"/>
              <w:rPr>
                <w:rFonts w:ascii="Times New Roman" w:hAnsi="Times New Roman" w:cs="Times New Roman"/>
                <w:sz w:val="24"/>
                <w:szCs w:val="24"/>
                <w:lang w:eastAsia="es-ES"/>
              </w:rPr>
            </w:pPr>
            <w:r w:rsidRPr="00397D4E">
              <w:rPr>
                <w:rFonts w:ascii="Times New Roman" w:hAnsi="Times New Roman" w:cs="Times New Roman"/>
                <w:sz w:val="24"/>
                <w:szCs w:val="24"/>
                <w:lang w:eastAsia="es-ES"/>
              </w:rPr>
              <w:t>Comparación</w:t>
            </w:r>
          </w:p>
        </w:tc>
        <w:tc>
          <w:tcPr>
            <w:tcW w:w="0" w:type="auto"/>
          </w:tcPr>
          <w:p w:rsidR="00326370" w:rsidRPr="00397D4E" w:rsidRDefault="00326370" w:rsidP="00397D4E">
            <w:pPr>
              <w:pBdr>
                <w:top w:val="single" w:sz="4" w:space="1" w:color="auto"/>
              </w:pBdr>
              <w:spacing w:after="0" w:line="360" w:lineRule="auto"/>
              <w:jc w:val="both"/>
              <w:rPr>
                <w:rFonts w:ascii="Times New Roman" w:hAnsi="Times New Roman" w:cs="Times New Roman"/>
                <w:sz w:val="24"/>
                <w:szCs w:val="24"/>
                <w:lang w:eastAsia="es-ES"/>
              </w:rPr>
            </w:pPr>
            <w:r w:rsidRPr="00397D4E">
              <w:rPr>
                <w:rFonts w:ascii="Times New Roman" w:hAnsi="Times New Roman" w:cs="Times New Roman"/>
                <w:sz w:val="24"/>
                <w:szCs w:val="24"/>
                <w:lang w:eastAsia="es-ES"/>
              </w:rPr>
              <w:t>4.4.</w:t>
            </w:r>
          </w:p>
        </w:tc>
        <w:tc>
          <w:tcPr>
            <w:tcW w:w="0" w:type="auto"/>
          </w:tcPr>
          <w:p w:rsidR="00326370" w:rsidRPr="00397D4E" w:rsidRDefault="00326370" w:rsidP="00397D4E">
            <w:pPr>
              <w:pBdr>
                <w:top w:val="single" w:sz="4" w:space="1" w:color="auto"/>
              </w:pBdr>
              <w:spacing w:after="0" w:line="360" w:lineRule="auto"/>
              <w:jc w:val="both"/>
              <w:rPr>
                <w:rFonts w:ascii="Times New Roman" w:hAnsi="Times New Roman" w:cs="Times New Roman"/>
                <w:sz w:val="24"/>
                <w:szCs w:val="24"/>
                <w:lang w:eastAsia="es-ES"/>
              </w:rPr>
            </w:pPr>
            <w:r w:rsidRPr="00397D4E">
              <w:rPr>
                <w:rFonts w:ascii="Times New Roman" w:hAnsi="Times New Roman" w:cs="Times New Roman"/>
                <w:sz w:val="24"/>
                <w:szCs w:val="24"/>
                <w:lang w:eastAsia="es-ES"/>
              </w:rPr>
              <w:t>.8</w:t>
            </w:r>
          </w:p>
        </w:tc>
      </w:tr>
      <w:tr w:rsidR="00326370" w:rsidRPr="00E47B25" w:rsidTr="00397D4E">
        <w:tc>
          <w:tcPr>
            <w:tcW w:w="0" w:type="auto"/>
          </w:tcPr>
          <w:p w:rsidR="00326370" w:rsidRPr="00397D4E" w:rsidRDefault="00326370" w:rsidP="00397D4E">
            <w:pPr>
              <w:pBdr>
                <w:top w:val="single" w:sz="4" w:space="1" w:color="auto"/>
              </w:pBdr>
              <w:spacing w:after="0" w:line="360" w:lineRule="auto"/>
              <w:jc w:val="both"/>
              <w:rPr>
                <w:rFonts w:ascii="Times New Roman" w:hAnsi="Times New Roman" w:cs="Times New Roman"/>
                <w:sz w:val="24"/>
                <w:szCs w:val="24"/>
                <w:lang w:eastAsia="es-ES"/>
              </w:rPr>
            </w:pPr>
            <w:r w:rsidRPr="00397D4E">
              <w:rPr>
                <w:rFonts w:ascii="Times New Roman" w:hAnsi="Times New Roman" w:cs="Times New Roman"/>
                <w:sz w:val="24"/>
                <w:szCs w:val="24"/>
                <w:lang w:eastAsia="es-ES"/>
              </w:rPr>
              <w:t>Clasificación</w:t>
            </w:r>
          </w:p>
        </w:tc>
        <w:tc>
          <w:tcPr>
            <w:tcW w:w="0" w:type="auto"/>
          </w:tcPr>
          <w:p w:rsidR="00326370" w:rsidRPr="00397D4E" w:rsidRDefault="00326370" w:rsidP="00397D4E">
            <w:pPr>
              <w:pBdr>
                <w:top w:val="single" w:sz="4" w:space="1" w:color="auto"/>
              </w:pBdr>
              <w:spacing w:after="0" w:line="360" w:lineRule="auto"/>
              <w:jc w:val="both"/>
              <w:rPr>
                <w:rFonts w:ascii="Times New Roman" w:hAnsi="Times New Roman" w:cs="Times New Roman"/>
                <w:sz w:val="24"/>
                <w:szCs w:val="24"/>
                <w:lang w:eastAsia="es-ES"/>
              </w:rPr>
            </w:pPr>
            <w:r w:rsidRPr="00397D4E">
              <w:rPr>
                <w:rFonts w:ascii="Times New Roman" w:hAnsi="Times New Roman" w:cs="Times New Roman"/>
                <w:sz w:val="24"/>
                <w:szCs w:val="24"/>
                <w:lang w:eastAsia="es-ES"/>
              </w:rPr>
              <w:t>2.3.</w:t>
            </w:r>
          </w:p>
        </w:tc>
        <w:tc>
          <w:tcPr>
            <w:tcW w:w="0" w:type="auto"/>
          </w:tcPr>
          <w:p w:rsidR="00326370" w:rsidRPr="00397D4E" w:rsidRDefault="00326370" w:rsidP="00397D4E">
            <w:pPr>
              <w:pBdr>
                <w:top w:val="single" w:sz="4" w:space="1" w:color="auto"/>
              </w:pBdr>
              <w:spacing w:after="0" w:line="360" w:lineRule="auto"/>
              <w:jc w:val="both"/>
              <w:rPr>
                <w:rFonts w:ascii="Times New Roman" w:hAnsi="Times New Roman" w:cs="Times New Roman"/>
                <w:sz w:val="24"/>
                <w:szCs w:val="24"/>
                <w:lang w:eastAsia="es-ES"/>
              </w:rPr>
            </w:pPr>
            <w:r w:rsidRPr="00397D4E">
              <w:rPr>
                <w:rFonts w:ascii="Times New Roman" w:hAnsi="Times New Roman" w:cs="Times New Roman"/>
                <w:sz w:val="24"/>
                <w:szCs w:val="24"/>
                <w:lang w:eastAsia="es-ES"/>
              </w:rPr>
              <w:t>1.3</w:t>
            </w:r>
          </w:p>
        </w:tc>
      </w:tr>
      <w:tr w:rsidR="00326370" w:rsidRPr="00E47B25" w:rsidTr="00397D4E">
        <w:tc>
          <w:tcPr>
            <w:tcW w:w="0" w:type="auto"/>
          </w:tcPr>
          <w:p w:rsidR="00326370" w:rsidRPr="00397D4E" w:rsidRDefault="00326370" w:rsidP="00397D4E">
            <w:pPr>
              <w:pBdr>
                <w:top w:val="single" w:sz="4" w:space="1" w:color="auto"/>
              </w:pBdr>
              <w:spacing w:after="0" w:line="360" w:lineRule="auto"/>
              <w:jc w:val="both"/>
              <w:rPr>
                <w:rFonts w:ascii="Times New Roman" w:hAnsi="Times New Roman" w:cs="Times New Roman"/>
                <w:sz w:val="24"/>
                <w:szCs w:val="24"/>
                <w:lang w:eastAsia="es-ES"/>
              </w:rPr>
            </w:pPr>
            <w:r w:rsidRPr="00397D4E">
              <w:rPr>
                <w:rFonts w:ascii="Times New Roman" w:hAnsi="Times New Roman" w:cs="Times New Roman"/>
                <w:sz w:val="24"/>
                <w:szCs w:val="24"/>
                <w:lang w:eastAsia="es-ES"/>
              </w:rPr>
              <w:t>Correspondencia</w:t>
            </w:r>
          </w:p>
        </w:tc>
        <w:tc>
          <w:tcPr>
            <w:tcW w:w="0" w:type="auto"/>
          </w:tcPr>
          <w:p w:rsidR="00326370" w:rsidRPr="00397D4E" w:rsidRDefault="00326370" w:rsidP="00397D4E">
            <w:pPr>
              <w:pBdr>
                <w:top w:val="single" w:sz="4" w:space="1" w:color="auto"/>
              </w:pBdr>
              <w:spacing w:after="0" w:line="360" w:lineRule="auto"/>
              <w:jc w:val="both"/>
              <w:rPr>
                <w:rFonts w:ascii="Times New Roman" w:hAnsi="Times New Roman" w:cs="Times New Roman"/>
                <w:sz w:val="24"/>
                <w:szCs w:val="24"/>
                <w:lang w:eastAsia="es-ES"/>
              </w:rPr>
            </w:pPr>
            <w:r w:rsidRPr="00397D4E">
              <w:rPr>
                <w:rFonts w:ascii="Times New Roman" w:hAnsi="Times New Roman" w:cs="Times New Roman"/>
                <w:sz w:val="24"/>
                <w:szCs w:val="24"/>
                <w:lang w:eastAsia="es-ES"/>
              </w:rPr>
              <w:t>2.5</w:t>
            </w:r>
          </w:p>
        </w:tc>
        <w:tc>
          <w:tcPr>
            <w:tcW w:w="0" w:type="auto"/>
          </w:tcPr>
          <w:p w:rsidR="00326370" w:rsidRPr="00397D4E" w:rsidRDefault="00326370" w:rsidP="00397D4E">
            <w:pPr>
              <w:pBdr>
                <w:top w:val="single" w:sz="4" w:space="1" w:color="auto"/>
              </w:pBdr>
              <w:spacing w:after="0" w:line="360" w:lineRule="auto"/>
              <w:jc w:val="both"/>
              <w:rPr>
                <w:rFonts w:ascii="Times New Roman" w:hAnsi="Times New Roman" w:cs="Times New Roman"/>
                <w:sz w:val="24"/>
                <w:szCs w:val="24"/>
                <w:lang w:eastAsia="es-ES"/>
              </w:rPr>
            </w:pPr>
            <w:r w:rsidRPr="00397D4E">
              <w:rPr>
                <w:rFonts w:ascii="Times New Roman" w:hAnsi="Times New Roman" w:cs="Times New Roman"/>
                <w:sz w:val="24"/>
                <w:szCs w:val="24"/>
                <w:lang w:eastAsia="es-ES"/>
              </w:rPr>
              <w:t>1.2</w:t>
            </w:r>
          </w:p>
        </w:tc>
      </w:tr>
      <w:tr w:rsidR="00326370" w:rsidRPr="00E47B25" w:rsidTr="00397D4E">
        <w:tc>
          <w:tcPr>
            <w:tcW w:w="0" w:type="auto"/>
          </w:tcPr>
          <w:p w:rsidR="00326370" w:rsidRPr="00397D4E" w:rsidRDefault="00326370" w:rsidP="00397D4E">
            <w:pPr>
              <w:pBdr>
                <w:top w:val="single" w:sz="4" w:space="1" w:color="auto"/>
              </w:pBdr>
              <w:spacing w:after="0" w:line="360" w:lineRule="auto"/>
              <w:jc w:val="both"/>
              <w:rPr>
                <w:rFonts w:ascii="Times New Roman" w:hAnsi="Times New Roman" w:cs="Times New Roman"/>
                <w:sz w:val="24"/>
                <w:szCs w:val="24"/>
                <w:lang w:eastAsia="es-ES"/>
              </w:rPr>
            </w:pPr>
            <w:r w:rsidRPr="00397D4E">
              <w:rPr>
                <w:rFonts w:ascii="Times New Roman" w:hAnsi="Times New Roman" w:cs="Times New Roman"/>
                <w:sz w:val="24"/>
                <w:szCs w:val="24"/>
                <w:lang w:eastAsia="es-ES"/>
              </w:rPr>
              <w:t>Seriación</w:t>
            </w:r>
          </w:p>
        </w:tc>
        <w:tc>
          <w:tcPr>
            <w:tcW w:w="0" w:type="auto"/>
          </w:tcPr>
          <w:p w:rsidR="00326370" w:rsidRPr="00397D4E" w:rsidRDefault="00326370" w:rsidP="00397D4E">
            <w:pPr>
              <w:pBdr>
                <w:top w:val="single" w:sz="4" w:space="1" w:color="auto"/>
              </w:pBdr>
              <w:spacing w:after="0" w:line="360" w:lineRule="auto"/>
              <w:jc w:val="both"/>
              <w:rPr>
                <w:rFonts w:ascii="Times New Roman" w:hAnsi="Times New Roman" w:cs="Times New Roman"/>
                <w:sz w:val="24"/>
                <w:szCs w:val="24"/>
                <w:lang w:eastAsia="es-ES"/>
              </w:rPr>
            </w:pPr>
            <w:r w:rsidRPr="00397D4E">
              <w:rPr>
                <w:rFonts w:ascii="Times New Roman" w:hAnsi="Times New Roman" w:cs="Times New Roman"/>
                <w:sz w:val="24"/>
                <w:szCs w:val="24"/>
                <w:lang w:eastAsia="es-ES"/>
              </w:rPr>
              <w:t>2.6</w:t>
            </w:r>
          </w:p>
        </w:tc>
        <w:tc>
          <w:tcPr>
            <w:tcW w:w="0" w:type="auto"/>
          </w:tcPr>
          <w:p w:rsidR="00326370" w:rsidRPr="00397D4E" w:rsidRDefault="00326370" w:rsidP="00397D4E">
            <w:pPr>
              <w:pBdr>
                <w:top w:val="single" w:sz="4" w:space="1" w:color="auto"/>
              </w:pBdr>
              <w:spacing w:after="0" w:line="360" w:lineRule="auto"/>
              <w:jc w:val="both"/>
              <w:rPr>
                <w:rFonts w:ascii="Times New Roman" w:hAnsi="Times New Roman" w:cs="Times New Roman"/>
                <w:sz w:val="24"/>
                <w:szCs w:val="24"/>
                <w:lang w:eastAsia="es-ES"/>
              </w:rPr>
            </w:pPr>
            <w:r w:rsidRPr="00397D4E">
              <w:rPr>
                <w:rFonts w:ascii="Times New Roman" w:hAnsi="Times New Roman" w:cs="Times New Roman"/>
                <w:sz w:val="24"/>
                <w:szCs w:val="24"/>
                <w:lang w:eastAsia="es-ES"/>
              </w:rPr>
              <w:t>1.5</w:t>
            </w:r>
          </w:p>
        </w:tc>
      </w:tr>
      <w:tr w:rsidR="00326370" w:rsidRPr="00E47B25" w:rsidTr="00397D4E">
        <w:tc>
          <w:tcPr>
            <w:tcW w:w="0" w:type="auto"/>
          </w:tcPr>
          <w:p w:rsidR="00326370" w:rsidRPr="00397D4E" w:rsidRDefault="00326370" w:rsidP="00397D4E">
            <w:pPr>
              <w:pBdr>
                <w:top w:val="single" w:sz="4" w:space="1" w:color="auto"/>
              </w:pBdr>
              <w:spacing w:after="0" w:line="360" w:lineRule="auto"/>
              <w:jc w:val="both"/>
              <w:rPr>
                <w:rFonts w:ascii="Times New Roman" w:hAnsi="Times New Roman" w:cs="Times New Roman"/>
                <w:sz w:val="24"/>
                <w:szCs w:val="24"/>
                <w:lang w:eastAsia="es-ES"/>
              </w:rPr>
            </w:pPr>
            <w:r w:rsidRPr="00397D4E">
              <w:rPr>
                <w:rFonts w:ascii="Times New Roman" w:hAnsi="Times New Roman" w:cs="Times New Roman"/>
                <w:sz w:val="24"/>
                <w:szCs w:val="24"/>
                <w:lang w:eastAsia="es-ES"/>
              </w:rPr>
              <w:t>Conteo Verbal</w:t>
            </w:r>
          </w:p>
        </w:tc>
        <w:tc>
          <w:tcPr>
            <w:tcW w:w="0" w:type="auto"/>
          </w:tcPr>
          <w:p w:rsidR="00326370" w:rsidRPr="00397D4E" w:rsidRDefault="00326370" w:rsidP="00397D4E">
            <w:pPr>
              <w:pBdr>
                <w:top w:val="single" w:sz="4" w:space="1" w:color="auto"/>
              </w:pBdr>
              <w:spacing w:after="0" w:line="360" w:lineRule="auto"/>
              <w:jc w:val="both"/>
              <w:rPr>
                <w:rFonts w:ascii="Times New Roman" w:hAnsi="Times New Roman" w:cs="Times New Roman"/>
                <w:sz w:val="24"/>
                <w:szCs w:val="24"/>
                <w:lang w:eastAsia="es-ES"/>
              </w:rPr>
            </w:pPr>
            <w:r w:rsidRPr="00397D4E">
              <w:rPr>
                <w:rFonts w:ascii="Times New Roman" w:hAnsi="Times New Roman" w:cs="Times New Roman"/>
                <w:sz w:val="24"/>
                <w:szCs w:val="24"/>
                <w:lang w:eastAsia="es-ES"/>
              </w:rPr>
              <w:t xml:space="preserve">2.3. </w:t>
            </w:r>
          </w:p>
        </w:tc>
        <w:tc>
          <w:tcPr>
            <w:tcW w:w="0" w:type="auto"/>
          </w:tcPr>
          <w:p w:rsidR="00326370" w:rsidRPr="00397D4E" w:rsidRDefault="00326370" w:rsidP="00397D4E">
            <w:pPr>
              <w:pBdr>
                <w:top w:val="single" w:sz="4" w:space="1" w:color="auto"/>
              </w:pBdr>
              <w:spacing w:after="0" w:line="360" w:lineRule="auto"/>
              <w:jc w:val="both"/>
              <w:rPr>
                <w:rFonts w:ascii="Times New Roman" w:hAnsi="Times New Roman" w:cs="Times New Roman"/>
                <w:sz w:val="24"/>
                <w:szCs w:val="24"/>
                <w:lang w:eastAsia="es-ES"/>
              </w:rPr>
            </w:pPr>
            <w:r w:rsidRPr="00397D4E">
              <w:rPr>
                <w:rFonts w:ascii="Times New Roman" w:hAnsi="Times New Roman" w:cs="Times New Roman"/>
                <w:sz w:val="24"/>
                <w:szCs w:val="24"/>
                <w:lang w:eastAsia="es-ES"/>
              </w:rPr>
              <w:t>1.9</w:t>
            </w:r>
          </w:p>
        </w:tc>
      </w:tr>
      <w:tr w:rsidR="00326370" w:rsidRPr="00E47B25" w:rsidTr="00397D4E">
        <w:tc>
          <w:tcPr>
            <w:tcW w:w="0" w:type="auto"/>
          </w:tcPr>
          <w:p w:rsidR="00326370" w:rsidRPr="00397D4E" w:rsidRDefault="00326370" w:rsidP="00397D4E">
            <w:pPr>
              <w:pBdr>
                <w:top w:val="single" w:sz="4" w:space="1" w:color="auto"/>
              </w:pBdr>
              <w:spacing w:after="0" w:line="360" w:lineRule="auto"/>
              <w:jc w:val="both"/>
              <w:rPr>
                <w:rFonts w:ascii="Times New Roman" w:hAnsi="Times New Roman" w:cs="Times New Roman"/>
                <w:sz w:val="24"/>
                <w:szCs w:val="24"/>
                <w:lang w:eastAsia="es-ES"/>
              </w:rPr>
            </w:pPr>
            <w:r w:rsidRPr="00397D4E">
              <w:rPr>
                <w:rFonts w:ascii="Times New Roman" w:hAnsi="Times New Roman" w:cs="Times New Roman"/>
                <w:sz w:val="24"/>
                <w:szCs w:val="24"/>
                <w:lang w:eastAsia="es-ES"/>
              </w:rPr>
              <w:t>Conteo Estructurado</w:t>
            </w:r>
          </w:p>
        </w:tc>
        <w:tc>
          <w:tcPr>
            <w:tcW w:w="0" w:type="auto"/>
          </w:tcPr>
          <w:p w:rsidR="00326370" w:rsidRPr="00397D4E" w:rsidRDefault="00326370" w:rsidP="00397D4E">
            <w:pPr>
              <w:pBdr>
                <w:top w:val="single" w:sz="4" w:space="1" w:color="auto"/>
              </w:pBdr>
              <w:spacing w:after="0" w:line="360" w:lineRule="auto"/>
              <w:jc w:val="both"/>
              <w:rPr>
                <w:rFonts w:ascii="Times New Roman" w:hAnsi="Times New Roman" w:cs="Times New Roman"/>
                <w:sz w:val="24"/>
                <w:szCs w:val="24"/>
                <w:lang w:eastAsia="es-ES"/>
              </w:rPr>
            </w:pPr>
            <w:r w:rsidRPr="00397D4E">
              <w:rPr>
                <w:rFonts w:ascii="Times New Roman" w:hAnsi="Times New Roman" w:cs="Times New Roman"/>
                <w:sz w:val="24"/>
                <w:szCs w:val="24"/>
                <w:lang w:eastAsia="es-ES"/>
              </w:rPr>
              <w:t>2.3</w:t>
            </w:r>
          </w:p>
        </w:tc>
        <w:tc>
          <w:tcPr>
            <w:tcW w:w="0" w:type="auto"/>
          </w:tcPr>
          <w:p w:rsidR="00326370" w:rsidRPr="00397D4E" w:rsidRDefault="00326370" w:rsidP="00397D4E">
            <w:pPr>
              <w:pBdr>
                <w:top w:val="single" w:sz="4" w:space="1" w:color="auto"/>
              </w:pBdr>
              <w:spacing w:after="0" w:line="360" w:lineRule="auto"/>
              <w:jc w:val="both"/>
              <w:rPr>
                <w:rFonts w:ascii="Times New Roman" w:hAnsi="Times New Roman" w:cs="Times New Roman"/>
                <w:sz w:val="24"/>
                <w:szCs w:val="24"/>
                <w:lang w:eastAsia="es-ES"/>
              </w:rPr>
            </w:pPr>
            <w:r w:rsidRPr="00397D4E">
              <w:rPr>
                <w:rFonts w:ascii="Times New Roman" w:hAnsi="Times New Roman" w:cs="Times New Roman"/>
                <w:sz w:val="24"/>
                <w:szCs w:val="24"/>
                <w:lang w:eastAsia="es-ES"/>
              </w:rPr>
              <w:t>1.4</w:t>
            </w:r>
          </w:p>
        </w:tc>
      </w:tr>
      <w:tr w:rsidR="00326370" w:rsidRPr="00E47B25" w:rsidTr="00397D4E">
        <w:tc>
          <w:tcPr>
            <w:tcW w:w="0" w:type="auto"/>
          </w:tcPr>
          <w:p w:rsidR="00326370" w:rsidRPr="00397D4E" w:rsidRDefault="00326370" w:rsidP="00397D4E">
            <w:pPr>
              <w:pBdr>
                <w:top w:val="single" w:sz="4" w:space="1" w:color="auto"/>
              </w:pBdr>
              <w:spacing w:after="0" w:line="360" w:lineRule="auto"/>
              <w:jc w:val="both"/>
              <w:rPr>
                <w:rFonts w:ascii="Times New Roman" w:hAnsi="Times New Roman" w:cs="Times New Roman"/>
                <w:sz w:val="24"/>
                <w:szCs w:val="24"/>
                <w:lang w:eastAsia="es-ES"/>
              </w:rPr>
            </w:pPr>
            <w:r w:rsidRPr="00397D4E">
              <w:rPr>
                <w:rFonts w:ascii="Times New Roman" w:hAnsi="Times New Roman" w:cs="Times New Roman"/>
                <w:sz w:val="24"/>
                <w:szCs w:val="24"/>
                <w:lang w:eastAsia="es-ES"/>
              </w:rPr>
              <w:t>Conteo Resultante</w:t>
            </w:r>
          </w:p>
        </w:tc>
        <w:tc>
          <w:tcPr>
            <w:tcW w:w="0" w:type="auto"/>
          </w:tcPr>
          <w:p w:rsidR="00326370" w:rsidRPr="00397D4E" w:rsidRDefault="00326370" w:rsidP="00397D4E">
            <w:pPr>
              <w:pBdr>
                <w:top w:val="single" w:sz="4" w:space="1" w:color="auto"/>
              </w:pBdr>
              <w:spacing w:after="0" w:line="360" w:lineRule="auto"/>
              <w:jc w:val="both"/>
              <w:rPr>
                <w:rFonts w:ascii="Times New Roman" w:hAnsi="Times New Roman" w:cs="Times New Roman"/>
                <w:sz w:val="24"/>
                <w:szCs w:val="24"/>
                <w:lang w:eastAsia="es-ES"/>
              </w:rPr>
            </w:pPr>
            <w:r w:rsidRPr="00397D4E">
              <w:rPr>
                <w:rFonts w:ascii="Times New Roman" w:hAnsi="Times New Roman" w:cs="Times New Roman"/>
                <w:sz w:val="24"/>
                <w:szCs w:val="24"/>
                <w:lang w:eastAsia="es-ES"/>
              </w:rPr>
              <w:t>2.2</w:t>
            </w:r>
          </w:p>
        </w:tc>
        <w:tc>
          <w:tcPr>
            <w:tcW w:w="0" w:type="auto"/>
          </w:tcPr>
          <w:p w:rsidR="00326370" w:rsidRPr="00397D4E" w:rsidRDefault="00326370" w:rsidP="00397D4E">
            <w:pPr>
              <w:pBdr>
                <w:top w:val="single" w:sz="4" w:space="1" w:color="auto"/>
              </w:pBdr>
              <w:spacing w:after="0" w:line="360" w:lineRule="auto"/>
              <w:jc w:val="both"/>
              <w:rPr>
                <w:rFonts w:ascii="Times New Roman" w:hAnsi="Times New Roman" w:cs="Times New Roman"/>
                <w:sz w:val="24"/>
                <w:szCs w:val="24"/>
                <w:lang w:eastAsia="es-ES"/>
              </w:rPr>
            </w:pPr>
            <w:r w:rsidRPr="00397D4E">
              <w:rPr>
                <w:rFonts w:ascii="Times New Roman" w:hAnsi="Times New Roman" w:cs="Times New Roman"/>
                <w:sz w:val="24"/>
                <w:szCs w:val="24"/>
                <w:lang w:eastAsia="es-ES"/>
              </w:rPr>
              <w:t>1.5</w:t>
            </w:r>
          </w:p>
        </w:tc>
      </w:tr>
      <w:tr w:rsidR="00326370" w:rsidRPr="00E47B25" w:rsidTr="00397D4E">
        <w:tc>
          <w:tcPr>
            <w:tcW w:w="0" w:type="auto"/>
          </w:tcPr>
          <w:p w:rsidR="00326370" w:rsidRPr="00397D4E" w:rsidRDefault="00326370" w:rsidP="00397D4E">
            <w:pPr>
              <w:pBdr>
                <w:top w:val="single" w:sz="4" w:space="1" w:color="auto"/>
              </w:pBdr>
              <w:spacing w:after="0" w:line="360" w:lineRule="auto"/>
              <w:jc w:val="both"/>
              <w:rPr>
                <w:rFonts w:ascii="Times New Roman" w:hAnsi="Times New Roman" w:cs="Times New Roman"/>
                <w:sz w:val="24"/>
                <w:szCs w:val="24"/>
                <w:lang w:eastAsia="es-ES"/>
              </w:rPr>
            </w:pPr>
            <w:r w:rsidRPr="00397D4E">
              <w:rPr>
                <w:rFonts w:ascii="Times New Roman" w:hAnsi="Times New Roman" w:cs="Times New Roman"/>
                <w:sz w:val="24"/>
                <w:szCs w:val="24"/>
                <w:lang w:eastAsia="es-ES"/>
              </w:rPr>
              <w:t>Conocimiento General de los Números</w:t>
            </w:r>
          </w:p>
        </w:tc>
        <w:tc>
          <w:tcPr>
            <w:tcW w:w="0" w:type="auto"/>
          </w:tcPr>
          <w:p w:rsidR="00326370" w:rsidRPr="00397D4E" w:rsidRDefault="00326370" w:rsidP="00397D4E">
            <w:pPr>
              <w:pBdr>
                <w:top w:val="single" w:sz="4" w:space="1" w:color="auto"/>
              </w:pBdr>
              <w:spacing w:after="0" w:line="360" w:lineRule="auto"/>
              <w:jc w:val="both"/>
              <w:rPr>
                <w:rFonts w:ascii="Times New Roman" w:hAnsi="Times New Roman" w:cs="Times New Roman"/>
                <w:sz w:val="24"/>
                <w:szCs w:val="24"/>
                <w:lang w:eastAsia="es-ES"/>
              </w:rPr>
            </w:pPr>
            <w:r w:rsidRPr="00397D4E">
              <w:rPr>
                <w:rFonts w:ascii="Times New Roman" w:hAnsi="Times New Roman" w:cs="Times New Roman"/>
                <w:sz w:val="24"/>
                <w:szCs w:val="24"/>
                <w:lang w:eastAsia="es-ES"/>
              </w:rPr>
              <w:t>2.5</w:t>
            </w:r>
          </w:p>
        </w:tc>
        <w:tc>
          <w:tcPr>
            <w:tcW w:w="0" w:type="auto"/>
          </w:tcPr>
          <w:p w:rsidR="00326370" w:rsidRPr="00397D4E" w:rsidRDefault="00326370" w:rsidP="00397D4E">
            <w:pPr>
              <w:pBdr>
                <w:top w:val="single" w:sz="4" w:space="1" w:color="auto"/>
              </w:pBdr>
              <w:spacing w:after="0" w:line="360" w:lineRule="auto"/>
              <w:jc w:val="both"/>
              <w:rPr>
                <w:rFonts w:ascii="Times New Roman" w:hAnsi="Times New Roman" w:cs="Times New Roman"/>
                <w:sz w:val="24"/>
                <w:szCs w:val="24"/>
                <w:lang w:eastAsia="es-ES"/>
              </w:rPr>
            </w:pPr>
            <w:r w:rsidRPr="00397D4E">
              <w:rPr>
                <w:rFonts w:ascii="Times New Roman" w:hAnsi="Times New Roman" w:cs="Times New Roman"/>
                <w:sz w:val="24"/>
                <w:szCs w:val="24"/>
                <w:lang w:eastAsia="es-ES"/>
              </w:rPr>
              <w:t>1.6</w:t>
            </w:r>
          </w:p>
        </w:tc>
      </w:tr>
      <w:tr w:rsidR="00326370" w:rsidRPr="00E47B25" w:rsidTr="00397D4E">
        <w:tc>
          <w:tcPr>
            <w:tcW w:w="0" w:type="auto"/>
          </w:tcPr>
          <w:p w:rsidR="00326370" w:rsidRPr="00397D4E" w:rsidRDefault="00326370" w:rsidP="00397D4E">
            <w:pPr>
              <w:pBdr>
                <w:top w:val="single" w:sz="4" w:space="1" w:color="auto"/>
              </w:pBdr>
              <w:spacing w:after="0" w:line="360" w:lineRule="auto"/>
              <w:jc w:val="both"/>
              <w:rPr>
                <w:rFonts w:ascii="Times New Roman" w:hAnsi="Times New Roman" w:cs="Times New Roman"/>
                <w:sz w:val="24"/>
                <w:szCs w:val="24"/>
                <w:lang w:eastAsia="es-ES"/>
              </w:rPr>
            </w:pPr>
            <w:r w:rsidRPr="00397D4E">
              <w:rPr>
                <w:rFonts w:ascii="Times New Roman" w:hAnsi="Times New Roman" w:cs="Times New Roman"/>
                <w:sz w:val="24"/>
                <w:szCs w:val="24"/>
                <w:lang w:eastAsia="es-ES"/>
              </w:rPr>
              <w:t>Estimación</w:t>
            </w:r>
          </w:p>
        </w:tc>
        <w:tc>
          <w:tcPr>
            <w:tcW w:w="0" w:type="auto"/>
          </w:tcPr>
          <w:p w:rsidR="00326370" w:rsidRPr="00397D4E" w:rsidRDefault="00326370" w:rsidP="00397D4E">
            <w:pPr>
              <w:pBdr>
                <w:top w:val="single" w:sz="4" w:space="1" w:color="auto"/>
              </w:pBdr>
              <w:spacing w:after="0" w:line="360" w:lineRule="auto"/>
              <w:jc w:val="both"/>
              <w:rPr>
                <w:rFonts w:ascii="Times New Roman" w:hAnsi="Times New Roman" w:cs="Times New Roman"/>
                <w:sz w:val="24"/>
                <w:szCs w:val="24"/>
                <w:lang w:eastAsia="es-ES"/>
              </w:rPr>
            </w:pPr>
            <w:r w:rsidRPr="00397D4E">
              <w:rPr>
                <w:rFonts w:ascii="Times New Roman" w:hAnsi="Times New Roman" w:cs="Times New Roman"/>
                <w:sz w:val="24"/>
                <w:szCs w:val="24"/>
                <w:lang w:eastAsia="es-ES"/>
              </w:rPr>
              <w:t>1.4</w:t>
            </w:r>
          </w:p>
        </w:tc>
        <w:tc>
          <w:tcPr>
            <w:tcW w:w="0" w:type="auto"/>
          </w:tcPr>
          <w:p w:rsidR="00326370" w:rsidRPr="00397D4E" w:rsidRDefault="00326370" w:rsidP="00397D4E">
            <w:pPr>
              <w:pBdr>
                <w:top w:val="single" w:sz="4" w:space="1" w:color="auto"/>
              </w:pBdr>
              <w:spacing w:after="0" w:line="360" w:lineRule="auto"/>
              <w:jc w:val="both"/>
              <w:rPr>
                <w:rFonts w:ascii="Times New Roman" w:hAnsi="Times New Roman" w:cs="Times New Roman"/>
                <w:sz w:val="24"/>
                <w:szCs w:val="24"/>
                <w:lang w:eastAsia="es-ES"/>
              </w:rPr>
            </w:pPr>
            <w:r w:rsidRPr="00397D4E">
              <w:rPr>
                <w:rFonts w:ascii="Times New Roman" w:hAnsi="Times New Roman" w:cs="Times New Roman"/>
                <w:sz w:val="24"/>
                <w:szCs w:val="24"/>
                <w:lang w:eastAsia="es-ES"/>
              </w:rPr>
              <w:t>1.5</w:t>
            </w:r>
          </w:p>
        </w:tc>
      </w:tr>
      <w:tr w:rsidR="00326370" w:rsidRPr="00E47B25" w:rsidTr="00397D4E">
        <w:tc>
          <w:tcPr>
            <w:tcW w:w="0" w:type="auto"/>
            <w:tcBorders>
              <w:bottom w:val="single" w:sz="12" w:space="0" w:color="008000"/>
            </w:tcBorders>
          </w:tcPr>
          <w:p w:rsidR="00326370" w:rsidRPr="00397D4E" w:rsidRDefault="00326370" w:rsidP="00397D4E">
            <w:pPr>
              <w:pBdr>
                <w:top w:val="single" w:sz="4" w:space="1" w:color="auto"/>
              </w:pBdr>
              <w:spacing w:after="0" w:line="360" w:lineRule="auto"/>
              <w:jc w:val="both"/>
              <w:rPr>
                <w:rFonts w:ascii="Times New Roman" w:hAnsi="Times New Roman" w:cs="Times New Roman"/>
                <w:sz w:val="24"/>
                <w:szCs w:val="24"/>
                <w:lang w:eastAsia="es-ES"/>
              </w:rPr>
            </w:pPr>
            <w:r w:rsidRPr="00397D4E">
              <w:rPr>
                <w:rFonts w:ascii="Times New Roman" w:hAnsi="Times New Roman" w:cs="Times New Roman"/>
                <w:sz w:val="24"/>
                <w:szCs w:val="24"/>
                <w:lang w:eastAsia="es-ES"/>
              </w:rPr>
              <w:t>Total</w:t>
            </w:r>
          </w:p>
        </w:tc>
        <w:tc>
          <w:tcPr>
            <w:tcW w:w="0" w:type="auto"/>
            <w:tcBorders>
              <w:bottom w:val="single" w:sz="12" w:space="0" w:color="008000"/>
            </w:tcBorders>
          </w:tcPr>
          <w:p w:rsidR="00326370" w:rsidRPr="00397D4E" w:rsidRDefault="00326370" w:rsidP="00397D4E">
            <w:pPr>
              <w:pBdr>
                <w:top w:val="single" w:sz="4" w:space="1" w:color="auto"/>
              </w:pBdr>
              <w:spacing w:after="0" w:line="360" w:lineRule="auto"/>
              <w:jc w:val="both"/>
              <w:rPr>
                <w:rFonts w:ascii="Times New Roman" w:hAnsi="Times New Roman" w:cs="Times New Roman"/>
                <w:sz w:val="24"/>
                <w:szCs w:val="24"/>
                <w:lang w:eastAsia="es-ES"/>
              </w:rPr>
            </w:pPr>
            <w:r w:rsidRPr="00397D4E">
              <w:rPr>
                <w:rFonts w:ascii="Times New Roman" w:hAnsi="Times New Roman" w:cs="Times New Roman"/>
                <w:sz w:val="24"/>
                <w:szCs w:val="24"/>
                <w:lang w:eastAsia="es-ES"/>
              </w:rPr>
              <w:t>22.9</w:t>
            </w:r>
          </w:p>
        </w:tc>
        <w:tc>
          <w:tcPr>
            <w:tcW w:w="0" w:type="auto"/>
            <w:tcBorders>
              <w:bottom w:val="single" w:sz="12" w:space="0" w:color="008000"/>
            </w:tcBorders>
          </w:tcPr>
          <w:p w:rsidR="00326370" w:rsidRPr="00397D4E" w:rsidRDefault="00326370" w:rsidP="00397D4E">
            <w:pPr>
              <w:pBdr>
                <w:top w:val="single" w:sz="4" w:space="1" w:color="auto"/>
              </w:pBdr>
              <w:spacing w:after="0" w:line="360" w:lineRule="auto"/>
              <w:jc w:val="both"/>
              <w:rPr>
                <w:rFonts w:ascii="Times New Roman" w:hAnsi="Times New Roman" w:cs="Times New Roman"/>
                <w:sz w:val="24"/>
                <w:szCs w:val="24"/>
                <w:lang w:eastAsia="es-ES"/>
              </w:rPr>
            </w:pPr>
            <w:r w:rsidRPr="00397D4E">
              <w:rPr>
                <w:rFonts w:ascii="Times New Roman" w:hAnsi="Times New Roman" w:cs="Times New Roman"/>
                <w:sz w:val="24"/>
                <w:szCs w:val="24"/>
                <w:lang w:eastAsia="es-ES"/>
              </w:rPr>
              <w:t>9.4</w:t>
            </w:r>
          </w:p>
        </w:tc>
      </w:tr>
    </w:tbl>
    <w:p w:rsidR="00326370" w:rsidRDefault="00326370"/>
    <w:p w:rsidR="00326370" w:rsidRDefault="00326370">
      <w:r>
        <w:br w:type="page"/>
      </w:r>
    </w:p>
    <w:p w:rsidR="00326370" w:rsidRPr="00E76930" w:rsidRDefault="00326370" w:rsidP="002C22ED">
      <w:pPr>
        <w:spacing w:before="100" w:beforeAutospacing="1" w:after="100" w:afterAutospacing="1" w:line="480" w:lineRule="auto"/>
        <w:jc w:val="both"/>
        <w:rPr>
          <w:rFonts w:ascii="Times New Roman" w:hAnsi="Times New Roman" w:cs="Times New Roman"/>
          <w:sz w:val="24"/>
          <w:szCs w:val="24"/>
        </w:rPr>
      </w:pPr>
      <w:r w:rsidRPr="00E76930">
        <w:rPr>
          <w:rFonts w:ascii="Times New Roman" w:hAnsi="Times New Roman" w:cs="Times New Roman"/>
          <w:sz w:val="24"/>
          <w:szCs w:val="24"/>
        </w:rPr>
        <w:t>Tabla 2 Descripción de las medias (</w:t>
      </w:r>
      <w:r w:rsidRPr="00E76930">
        <w:rPr>
          <w:rFonts w:ascii="Times New Roman" w:hAnsi="Times New Roman" w:cs="Times New Roman"/>
          <w:i/>
          <w:iCs/>
          <w:sz w:val="24"/>
          <w:szCs w:val="24"/>
        </w:rPr>
        <w:t>sd</w:t>
      </w:r>
      <w:r w:rsidRPr="00E76930">
        <w:rPr>
          <w:rFonts w:ascii="Times New Roman" w:hAnsi="Times New Roman" w:cs="Times New Roman"/>
          <w:sz w:val="24"/>
          <w:szCs w:val="24"/>
        </w:rPr>
        <w:t xml:space="preserve">) de las cuatro tareas </w:t>
      </w:r>
      <w:r w:rsidRPr="00E76930">
        <w:rPr>
          <w:rFonts w:ascii="Times New Roman" w:hAnsi="Times New Roman" w:cs="Times New Roman"/>
          <w:i/>
          <w:iCs/>
          <w:sz w:val="24"/>
          <w:szCs w:val="24"/>
        </w:rPr>
        <w:t>piagetianas</w:t>
      </w:r>
      <w:r w:rsidRPr="00E76930">
        <w:rPr>
          <w:rFonts w:ascii="Times New Roman" w:hAnsi="Times New Roman" w:cs="Times New Roman"/>
          <w:sz w:val="24"/>
          <w:szCs w:val="24"/>
        </w:rPr>
        <w:t xml:space="preserve"> del </w:t>
      </w:r>
      <w:r w:rsidRPr="00E76930">
        <w:rPr>
          <w:rFonts w:ascii="Times New Roman" w:hAnsi="Times New Roman" w:cs="Times New Roman"/>
          <w:i/>
          <w:iCs/>
          <w:sz w:val="24"/>
          <w:szCs w:val="24"/>
        </w:rPr>
        <w:t>Early-Numeracy-Test-R</w:t>
      </w:r>
      <w:r w:rsidRPr="00E76930">
        <w:rPr>
          <w:rFonts w:ascii="Times New Roman" w:hAnsi="Times New Roman" w:cs="Times New Roman"/>
          <w:b/>
          <w:bCs/>
          <w:sz w:val="24"/>
          <w:szCs w:val="24"/>
        </w:rPr>
        <w:t xml:space="preserve"> </w:t>
      </w:r>
      <w:r w:rsidRPr="00E76930">
        <w:rPr>
          <w:rFonts w:ascii="Times New Roman" w:hAnsi="Times New Roman" w:cs="Times New Roman"/>
          <w:sz w:val="24"/>
          <w:szCs w:val="24"/>
        </w:rPr>
        <w:t>según las edades en años.</w:t>
      </w:r>
    </w:p>
    <w:tbl>
      <w:tblPr>
        <w:tblW w:w="0" w:type="auto"/>
        <w:tblInd w:w="2" w:type="dxa"/>
        <w:tblBorders>
          <w:top w:val="single" w:sz="12" w:space="0" w:color="008000"/>
          <w:bottom w:val="single" w:sz="12" w:space="0" w:color="008000"/>
        </w:tblBorders>
        <w:tblLook w:val="0000"/>
      </w:tblPr>
      <w:tblGrid>
        <w:gridCol w:w="723"/>
        <w:gridCol w:w="1137"/>
        <w:gridCol w:w="1644"/>
        <w:gridCol w:w="1615"/>
        <w:gridCol w:w="2007"/>
        <w:gridCol w:w="1592"/>
      </w:tblGrid>
      <w:tr w:rsidR="00326370" w:rsidRPr="00BC4BBD" w:rsidTr="002C22ED">
        <w:tc>
          <w:tcPr>
            <w:tcW w:w="1740" w:type="dxa"/>
            <w:gridSpan w:val="2"/>
            <w:tcBorders>
              <w:top w:val="single" w:sz="12" w:space="0" w:color="008000"/>
            </w:tcBorders>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p>
        </w:tc>
        <w:tc>
          <w:tcPr>
            <w:tcW w:w="7212" w:type="dxa"/>
            <w:gridSpan w:val="4"/>
            <w:tcBorders>
              <w:top w:val="single" w:sz="12" w:space="0" w:color="008000"/>
            </w:tcBorders>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val="en-GB" w:eastAsia="es-ES"/>
              </w:rPr>
            </w:pPr>
            <w:r w:rsidRPr="00E47B25">
              <w:rPr>
                <w:rFonts w:ascii="Times New Roman" w:hAnsi="Times New Roman" w:cs="Times New Roman"/>
                <w:sz w:val="24"/>
                <w:szCs w:val="24"/>
                <w:lang w:val="en-GB" w:eastAsia="es-ES"/>
              </w:rPr>
              <w:t>Tareas</w:t>
            </w:r>
            <w:r>
              <w:rPr>
                <w:rFonts w:ascii="Times New Roman" w:hAnsi="Times New Roman" w:cs="Times New Roman"/>
                <w:sz w:val="24"/>
                <w:szCs w:val="24"/>
                <w:lang w:val="en-GB" w:eastAsia="es-ES"/>
              </w:rPr>
              <w:t xml:space="preserve"> piagetianas</w:t>
            </w:r>
            <w:r w:rsidRPr="00E47B25">
              <w:rPr>
                <w:rFonts w:ascii="Times New Roman" w:hAnsi="Times New Roman" w:cs="Times New Roman"/>
                <w:sz w:val="24"/>
                <w:szCs w:val="24"/>
                <w:lang w:val="en-GB" w:eastAsia="es-ES"/>
              </w:rPr>
              <w:t xml:space="preserve"> del </w:t>
            </w:r>
            <w:r w:rsidRPr="00E47B25">
              <w:rPr>
                <w:rFonts w:ascii="Times New Roman" w:hAnsi="Times New Roman" w:cs="Times New Roman"/>
                <w:i/>
                <w:iCs/>
                <w:sz w:val="24"/>
                <w:szCs w:val="24"/>
                <w:lang w:val="en-GB" w:eastAsia="es-ES"/>
              </w:rPr>
              <w:t>Early-Numeracy-Test-R</w:t>
            </w:r>
          </w:p>
        </w:tc>
      </w:tr>
      <w:tr w:rsidR="00326370" w:rsidRPr="00E47B25" w:rsidTr="002C22ED">
        <w:tc>
          <w:tcPr>
            <w:tcW w:w="1740" w:type="dxa"/>
            <w:gridSpan w:val="2"/>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 xml:space="preserve">Edad </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Comparación</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Clasificación</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Correspondencia</w:t>
            </w:r>
          </w:p>
        </w:tc>
        <w:tc>
          <w:tcPr>
            <w:tcW w:w="1370"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Seriación</w:t>
            </w:r>
          </w:p>
        </w:tc>
      </w:tr>
      <w:tr w:rsidR="00326370" w:rsidRPr="00E47B25" w:rsidTr="002C22ED">
        <w:tc>
          <w:tcPr>
            <w:tcW w:w="603" w:type="dxa"/>
            <w:vMerge w:val="restart"/>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4</w:t>
            </w:r>
          </w:p>
        </w:tc>
        <w:tc>
          <w:tcPr>
            <w:tcW w:w="1137"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Media</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4.0</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1.4</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1.5</w:t>
            </w:r>
          </w:p>
        </w:tc>
        <w:tc>
          <w:tcPr>
            <w:tcW w:w="1370"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1.3</w:t>
            </w:r>
          </w:p>
        </w:tc>
      </w:tr>
      <w:tr w:rsidR="00326370" w:rsidRPr="00E47B25" w:rsidTr="002C22ED">
        <w:tc>
          <w:tcPr>
            <w:tcW w:w="603" w:type="dxa"/>
            <w:vMerge/>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p>
        </w:tc>
        <w:tc>
          <w:tcPr>
            <w:tcW w:w="1137" w:type="dxa"/>
          </w:tcPr>
          <w:p w:rsidR="00326370" w:rsidRPr="004C38E9" w:rsidRDefault="00326370" w:rsidP="002C22ED">
            <w:pPr>
              <w:pBdr>
                <w:top w:val="single" w:sz="4" w:space="1" w:color="auto"/>
              </w:pBdr>
              <w:spacing w:after="0" w:line="360" w:lineRule="auto"/>
              <w:jc w:val="both"/>
              <w:rPr>
                <w:rFonts w:ascii="Times New Roman" w:hAnsi="Times New Roman" w:cs="Times New Roman"/>
                <w:i/>
                <w:iCs/>
                <w:sz w:val="24"/>
                <w:szCs w:val="24"/>
                <w:lang w:eastAsia="es-ES"/>
              </w:rPr>
            </w:pPr>
            <w:r w:rsidRPr="004C38E9">
              <w:rPr>
                <w:rFonts w:ascii="Times New Roman" w:hAnsi="Times New Roman" w:cs="Times New Roman"/>
                <w:i/>
                <w:iCs/>
                <w:sz w:val="24"/>
                <w:szCs w:val="24"/>
                <w:lang w:eastAsia="es-ES"/>
              </w:rPr>
              <w:t>sd</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.9</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1.1</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1.2</w:t>
            </w:r>
          </w:p>
        </w:tc>
        <w:tc>
          <w:tcPr>
            <w:tcW w:w="1370"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1.0</w:t>
            </w:r>
          </w:p>
        </w:tc>
      </w:tr>
      <w:tr w:rsidR="00326370" w:rsidRPr="00E47B25" w:rsidTr="002C22ED">
        <w:tc>
          <w:tcPr>
            <w:tcW w:w="603" w:type="dxa"/>
            <w:vMerge w:val="restart"/>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5</w:t>
            </w:r>
          </w:p>
        </w:tc>
        <w:tc>
          <w:tcPr>
            <w:tcW w:w="1137"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Media</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4.3</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2.0</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2.3</w:t>
            </w:r>
          </w:p>
        </w:tc>
        <w:tc>
          <w:tcPr>
            <w:tcW w:w="1370"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2.1</w:t>
            </w:r>
          </w:p>
        </w:tc>
      </w:tr>
      <w:tr w:rsidR="00326370" w:rsidRPr="00E47B25" w:rsidTr="002C22ED">
        <w:tc>
          <w:tcPr>
            <w:tcW w:w="603" w:type="dxa"/>
            <w:vMerge/>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p>
        </w:tc>
        <w:tc>
          <w:tcPr>
            <w:tcW w:w="1137"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C071CF">
              <w:rPr>
                <w:rFonts w:ascii="Times New Roman" w:hAnsi="Times New Roman" w:cs="Times New Roman"/>
                <w:i/>
                <w:iCs/>
                <w:sz w:val="24"/>
                <w:szCs w:val="24"/>
                <w:lang w:eastAsia="es-ES"/>
              </w:rPr>
              <w:t>sd</w:t>
            </w:r>
            <w:r w:rsidRPr="00E47B25">
              <w:rPr>
                <w:rFonts w:ascii="Times New Roman" w:hAnsi="Times New Roman" w:cs="Times New Roman"/>
                <w:sz w:val="24"/>
                <w:szCs w:val="24"/>
                <w:lang w:eastAsia="es-ES"/>
              </w:rPr>
              <w:t>.</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.9</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1.2</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1.1</w:t>
            </w:r>
          </w:p>
        </w:tc>
        <w:tc>
          <w:tcPr>
            <w:tcW w:w="1370"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1.3</w:t>
            </w:r>
          </w:p>
        </w:tc>
      </w:tr>
      <w:tr w:rsidR="00326370" w:rsidRPr="00E47B25" w:rsidTr="002C22ED">
        <w:tc>
          <w:tcPr>
            <w:tcW w:w="603" w:type="dxa"/>
            <w:vMerge w:val="restart"/>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6</w:t>
            </w:r>
          </w:p>
        </w:tc>
        <w:tc>
          <w:tcPr>
            <w:tcW w:w="1137"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Media</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4.6</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2.8</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2.9</w:t>
            </w:r>
          </w:p>
        </w:tc>
        <w:tc>
          <w:tcPr>
            <w:tcW w:w="1370"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3.3</w:t>
            </w:r>
          </w:p>
        </w:tc>
      </w:tr>
      <w:tr w:rsidR="00326370" w:rsidRPr="00E47B25" w:rsidTr="002C22ED">
        <w:tc>
          <w:tcPr>
            <w:tcW w:w="603" w:type="dxa"/>
            <w:vMerge/>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p>
        </w:tc>
        <w:tc>
          <w:tcPr>
            <w:tcW w:w="1137"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C071CF">
              <w:rPr>
                <w:rFonts w:ascii="Times New Roman" w:hAnsi="Times New Roman" w:cs="Times New Roman"/>
                <w:i/>
                <w:iCs/>
                <w:sz w:val="24"/>
                <w:szCs w:val="24"/>
                <w:lang w:eastAsia="es-ES"/>
              </w:rPr>
              <w:t>sd</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.6</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1.1</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.9</w:t>
            </w:r>
          </w:p>
        </w:tc>
        <w:tc>
          <w:tcPr>
            <w:tcW w:w="1370"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1.4</w:t>
            </w:r>
          </w:p>
        </w:tc>
      </w:tr>
      <w:tr w:rsidR="00326370" w:rsidRPr="00E47B25" w:rsidTr="002C22ED">
        <w:tc>
          <w:tcPr>
            <w:tcW w:w="603" w:type="dxa"/>
            <w:vMerge w:val="restart"/>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7</w:t>
            </w:r>
          </w:p>
        </w:tc>
        <w:tc>
          <w:tcPr>
            <w:tcW w:w="1137"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Media</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4.6</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2.9</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3.1</w:t>
            </w:r>
          </w:p>
        </w:tc>
        <w:tc>
          <w:tcPr>
            <w:tcW w:w="1370"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3.5</w:t>
            </w:r>
          </w:p>
        </w:tc>
      </w:tr>
      <w:tr w:rsidR="00326370" w:rsidRPr="00E47B25" w:rsidTr="002C22ED">
        <w:tc>
          <w:tcPr>
            <w:tcW w:w="603" w:type="dxa"/>
            <w:vMerge/>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p>
        </w:tc>
        <w:tc>
          <w:tcPr>
            <w:tcW w:w="1137"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C071CF">
              <w:rPr>
                <w:rFonts w:ascii="Times New Roman" w:hAnsi="Times New Roman" w:cs="Times New Roman"/>
                <w:i/>
                <w:iCs/>
                <w:sz w:val="24"/>
                <w:szCs w:val="24"/>
                <w:lang w:eastAsia="es-ES"/>
              </w:rPr>
              <w:t>sd</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.4</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1.1</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1.0</w:t>
            </w:r>
          </w:p>
        </w:tc>
        <w:tc>
          <w:tcPr>
            <w:tcW w:w="1370"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1.2</w:t>
            </w:r>
          </w:p>
        </w:tc>
      </w:tr>
      <w:tr w:rsidR="00326370" w:rsidRPr="00E47B25" w:rsidTr="002C22ED">
        <w:tc>
          <w:tcPr>
            <w:tcW w:w="603" w:type="dxa"/>
            <w:vMerge w:val="restart"/>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8</w:t>
            </w:r>
          </w:p>
        </w:tc>
        <w:tc>
          <w:tcPr>
            <w:tcW w:w="1137"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Media</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4.4</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2.0</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1.8</w:t>
            </w:r>
          </w:p>
        </w:tc>
        <w:tc>
          <w:tcPr>
            <w:tcW w:w="1370"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3.0</w:t>
            </w:r>
          </w:p>
        </w:tc>
      </w:tr>
      <w:tr w:rsidR="00326370" w:rsidRPr="00E47B25" w:rsidTr="002C22ED">
        <w:tc>
          <w:tcPr>
            <w:tcW w:w="603" w:type="dxa"/>
            <w:vMerge/>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p>
        </w:tc>
        <w:tc>
          <w:tcPr>
            <w:tcW w:w="1137"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C071CF">
              <w:rPr>
                <w:rFonts w:ascii="Times New Roman" w:hAnsi="Times New Roman" w:cs="Times New Roman"/>
                <w:i/>
                <w:iCs/>
                <w:sz w:val="24"/>
                <w:szCs w:val="24"/>
                <w:lang w:eastAsia="es-ES"/>
              </w:rPr>
              <w:t>sd</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.5</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1.5</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.8</w:t>
            </w:r>
          </w:p>
        </w:tc>
        <w:tc>
          <w:tcPr>
            <w:tcW w:w="1370"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1.4</w:t>
            </w:r>
          </w:p>
        </w:tc>
      </w:tr>
      <w:tr w:rsidR="00326370" w:rsidRPr="00E47B25" w:rsidTr="002C22ED">
        <w:tc>
          <w:tcPr>
            <w:tcW w:w="603" w:type="dxa"/>
            <w:vMerge w:val="restart"/>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Total</w:t>
            </w:r>
          </w:p>
        </w:tc>
        <w:tc>
          <w:tcPr>
            <w:tcW w:w="1137"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Media</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4.4</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2.3</w:t>
            </w:r>
          </w:p>
        </w:tc>
        <w:tc>
          <w:tcPr>
            <w:tcW w:w="0" w:type="auto"/>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2.5</w:t>
            </w:r>
          </w:p>
        </w:tc>
        <w:tc>
          <w:tcPr>
            <w:tcW w:w="1370"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2.6</w:t>
            </w:r>
          </w:p>
        </w:tc>
      </w:tr>
      <w:tr w:rsidR="00326370" w:rsidRPr="00E47B25" w:rsidTr="002C22ED">
        <w:tc>
          <w:tcPr>
            <w:tcW w:w="603" w:type="dxa"/>
            <w:vMerge/>
            <w:tcBorders>
              <w:bottom w:val="single" w:sz="12" w:space="0" w:color="008000"/>
            </w:tcBorders>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p>
        </w:tc>
        <w:tc>
          <w:tcPr>
            <w:tcW w:w="1137" w:type="dxa"/>
            <w:tcBorders>
              <w:bottom w:val="single" w:sz="12" w:space="0" w:color="008000"/>
            </w:tcBorders>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C071CF">
              <w:rPr>
                <w:rFonts w:ascii="Times New Roman" w:hAnsi="Times New Roman" w:cs="Times New Roman"/>
                <w:i/>
                <w:iCs/>
                <w:sz w:val="24"/>
                <w:szCs w:val="24"/>
                <w:lang w:eastAsia="es-ES"/>
              </w:rPr>
              <w:t>sd</w:t>
            </w:r>
          </w:p>
        </w:tc>
        <w:tc>
          <w:tcPr>
            <w:tcW w:w="0" w:type="auto"/>
            <w:tcBorders>
              <w:bottom w:val="single" w:sz="12" w:space="0" w:color="008000"/>
            </w:tcBorders>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.8</w:t>
            </w:r>
          </w:p>
        </w:tc>
        <w:tc>
          <w:tcPr>
            <w:tcW w:w="0" w:type="auto"/>
            <w:tcBorders>
              <w:bottom w:val="single" w:sz="12" w:space="0" w:color="008000"/>
            </w:tcBorders>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1.2</w:t>
            </w:r>
          </w:p>
        </w:tc>
        <w:tc>
          <w:tcPr>
            <w:tcW w:w="0" w:type="auto"/>
            <w:tcBorders>
              <w:bottom w:val="single" w:sz="12" w:space="0" w:color="008000"/>
            </w:tcBorders>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1.1</w:t>
            </w:r>
          </w:p>
        </w:tc>
        <w:tc>
          <w:tcPr>
            <w:tcW w:w="1370" w:type="dxa"/>
            <w:tcBorders>
              <w:bottom w:val="single" w:sz="12" w:space="0" w:color="008000"/>
            </w:tcBorders>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1.5</w:t>
            </w:r>
          </w:p>
        </w:tc>
      </w:tr>
    </w:tbl>
    <w:p w:rsidR="00326370" w:rsidRDefault="00326370" w:rsidP="002C22ED">
      <w:pPr>
        <w:pBdr>
          <w:top w:val="single" w:sz="4" w:space="1" w:color="auto"/>
        </w:pBdr>
        <w:spacing w:before="100" w:beforeAutospacing="1" w:after="100" w:afterAutospacing="1" w:line="480" w:lineRule="auto"/>
        <w:jc w:val="both"/>
        <w:rPr>
          <w:rFonts w:ascii="Times New Roman" w:hAnsi="Times New Roman" w:cs="Times New Roman"/>
          <w:sz w:val="24"/>
          <w:szCs w:val="24"/>
        </w:rPr>
      </w:pPr>
    </w:p>
    <w:p w:rsidR="00326370" w:rsidRPr="00E76930" w:rsidRDefault="00326370" w:rsidP="002C22ED">
      <w:pPr>
        <w:pBdr>
          <w:top w:val="single" w:sz="4" w:space="1" w:color="auto"/>
        </w:pBdr>
        <w:spacing w:before="100" w:beforeAutospacing="1" w:after="100" w:afterAutospacing="1" w:line="480" w:lineRule="auto"/>
        <w:jc w:val="both"/>
        <w:rPr>
          <w:rFonts w:ascii="Times New Roman" w:hAnsi="Times New Roman" w:cs="Times New Roman"/>
          <w:sz w:val="24"/>
          <w:szCs w:val="24"/>
        </w:rPr>
      </w:pPr>
      <w:r>
        <w:rPr>
          <w:rFonts w:ascii="Times New Roman" w:hAnsi="Times New Roman" w:cs="Times New Roman"/>
          <w:sz w:val="24"/>
          <w:szCs w:val="24"/>
        </w:rPr>
        <w:br w:type="page"/>
      </w:r>
      <w:r w:rsidRPr="00E76930">
        <w:rPr>
          <w:rFonts w:ascii="Times New Roman" w:hAnsi="Times New Roman" w:cs="Times New Roman"/>
          <w:sz w:val="24"/>
          <w:szCs w:val="24"/>
        </w:rPr>
        <w:t>Tabla 3 Descripción de las medias (</w:t>
      </w:r>
      <w:r w:rsidRPr="00E76930">
        <w:rPr>
          <w:rFonts w:ascii="Times New Roman" w:hAnsi="Times New Roman" w:cs="Times New Roman"/>
          <w:i/>
          <w:iCs/>
          <w:sz w:val="24"/>
          <w:szCs w:val="24"/>
        </w:rPr>
        <w:t>sd</w:t>
      </w:r>
      <w:r w:rsidRPr="00E76930">
        <w:rPr>
          <w:rFonts w:ascii="Times New Roman" w:hAnsi="Times New Roman" w:cs="Times New Roman"/>
          <w:sz w:val="24"/>
          <w:szCs w:val="24"/>
        </w:rPr>
        <w:t xml:space="preserve">) de las cinco tareas </w:t>
      </w:r>
      <w:r w:rsidRPr="00E76930">
        <w:rPr>
          <w:rFonts w:ascii="Times New Roman" w:hAnsi="Times New Roman" w:cs="Times New Roman"/>
          <w:i/>
          <w:iCs/>
          <w:sz w:val="24"/>
          <w:szCs w:val="24"/>
        </w:rPr>
        <w:t>no-piagetianas</w:t>
      </w:r>
      <w:r w:rsidRPr="00E76930">
        <w:rPr>
          <w:rFonts w:ascii="Times New Roman" w:hAnsi="Times New Roman" w:cs="Times New Roman"/>
          <w:sz w:val="24"/>
          <w:szCs w:val="24"/>
        </w:rPr>
        <w:t xml:space="preserve"> del </w:t>
      </w:r>
      <w:r w:rsidRPr="00E76930">
        <w:rPr>
          <w:rFonts w:ascii="Times New Roman" w:hAnsi="Times New Roman" w:cs="Times New Roman"/>
          <w:i/>
          <w:iCs/>
          <w:sz w:val="24"/>
          <w:szCs w:val="24"/>
        </w:rPr>
        <w:t>Early-Numeracy-Test-R</w:t>
      </w:r>
      <w:r w:rsidRPr="00E76930">
        <w:rPr>
          <w:rFonts w:ascii="Times New Roman" w:hAnsi="Times New Roman" w:cs="Times New Roman"/>
          <w:b/>
          <w:bCs/>
          <w:sz w:val="24"/>
          <w:szCs w:val="24"/>
        </w:rPr>
        <w:t xml:space="preserve"> </w:t>
      </w:r>
      <w:r w:rsidRPr="00E76930">
        <w:rPr>
          <w:rFonts w:ascii="Times New Roman" w:hAnsi="Times New Roman" w:cs="Times New Roman"/>
          <w:sz w:val="24"/>
          <w:szCs w:val="24"/>
        </w:rPr>
        <w:t>según las edades en años.</w:t>
      </w:r>
    </w:p>
    <w:tbl>
      <w:tblPr>
        <w:tblW w:w="8547" w:type="dxa"/>
        <w:tblInd w:w="2" w:type="dxa"/>
        <w:tblBorders>
          <w:top w:val="single" w:sz="12" w:space="0" w:color="008000"/>
          <w:bottom w:val="single" w:sz="12" w:space="0" w:color="008000"/>
        </w:tblBorders>
        <w:tblLook w:val="0000"/>
      </w:tblPr>
      <w:tblGrid>
        <w:gridCol w:w="431"/>
        <w:gridCol w:w="1080"/>
        <w:gridCol w:w="910"/>
        <w:gridCol w:w="1595"/>
        <w:gridCol w:w="1382"/>
        <w:gridCol w:w="1824"/>
        <w:gridCol w:w="1325"/>
      </w:tblGrid>
      <w:tr w:rsidR="00326370" w:rsidRPr="005F2D6B" w:rsidTr="002C22ED">
        <w:tc>
          <w:tcPr>
            <w:tcW w:w="1462" w:type="dxa"/>
            <w:gridSpan w:val="2"/>
            <w:tcBorders>
              <w:top w:val="single" w:sz="12" w:space="0" w:color="008000"/>
            </w:tcBorders>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p>
        </w:tc>
        <w:tc>
          <w:tcPr>
            <w:tcW w:w="7085" w:type="dxa"/>
            <w:gridSpan w:val="5"/>
            <w:tcBorders>
              <w:top w:val="single" w:sz="12" w:space="0" w:color="008000"/>
            </w:tcBorders>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val="en-GB" w:eastAsia="es-ES"/>
              </w:rPr>
            </w:pPr>
            <w:r w:rsidRPr="00E47B25">
              <w:rPr>
                <w:rFonts w:ascii="Times New Roman" w:hAnsi="Times New Roman" w:cs="Times New Roman"/>
                <w:sz w:val="24"/>
                <w:szCs w:val="24"/>
                <w:lang w:val="en-GB" w:eastAsia="es-ES"/>
              </w:rPr>
              <w:t xml:space="preserve">Tareas </w:t>
            </w:r>
            <w:r>
              <w:rPr>
                <w:rFonts w:ascii="Times New Roman" w:hAnsi="Times New Roman" w:cs="Times New Roman"/>
                <w:sz w:val="24"/>
                <w:szCs w:val="24"/>
                <w:lang w:val="en-GB" w:eastAsia="es-ES"/>
              </w:rPr>
              <w:t xml:space="preserve">no piagetianas </w:t>
            </w:r>
            <w:r w:rsidRPr="00E47B25">
              <w:rPr>
                <w:rFonts w:ascii="Times New Roman" w:hAnsi="Times New Roman" w:cs="Times New Roman"/>
                <w:sz w:val="24"/>
                <w:szCs w:val="24"/>
                <w:lang w:val="en-GB" w:eastAsia="es-ES"/>
              </w:rPr>
              <w:t xml:space="preserve">del </w:t>
            </w:r>
            <w:r w:rsidRPr="00E47B25">
              <w:rPr>
                <w:rFonts w:ascii="Times New Roman" w:hAnsi="Times New Roman" w:cs="Times New Roman"/>
                <w:i/>
                <w:iCs/>
                <w:sz w:val="24"/>
                <w:szCs w:val="24"/>
                <w:lang w:val="en-GB" w:eastAsia="es-ES"/>
              </w:rPr>
              <w:t>Early-Numeracy-Test-R</w:t>
            </w:r>
          </w:p>
        </w:tc>
      </w:tr>
      <w:tr w:rsidR="00326370" w:rsidRPr="00E47B25" w:rsidTr="002C22ED">
        <w:tc>
          <w:tcPr>
            <w:tcW w:w="1462" w:type="dxa"/>
            <w:gridSpan w:val="2"/>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Edad</w:t>
            </w:r>
          </w:p>
        </w:tc>
        <w:tc>
          <w:tcPr>
            <w:tcW w:w="851"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Conteo Verbal</w:t>
            </w:r>
          </w:p>
        </w:tc>
        <w:tc>
          <w:tcPr>
            <w:tcW w:w="0" w:type="auto"/>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Conteo Estructurado</w:t>
            </w:r>
          </w:p>
        </w:tc>
        <w:tc>
          <w:tcPr>
            <w:tcW w:w="0" w:type="auto"/>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Conteo Resultante</w:t>
            </w:r>
          </w:p>
        </w:tc>
        <w:tc>
          <w:tcPr>
            <w:tcW w:w="1824"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 xml:space="preserve">Conocimiento </w:t>
            </w:r>
            <w:r>
              <w:rPr>
                <w:rFonts w:ascii="Times New Roman" w:hAnsi="Times New Roman" w:cs="Times New Roman"/>
                <w:sz w:val="24"/>
                <w:szCs w:val="24"/>
                <w:lang w:eastAsia="es-ES"/>
              </w:rPr>
              <w:t xml:space="preserve">General </w:t>
            </w:r>
            <w:r w:rsidRPr="00E47B25">
              <w:rPr>
                <w:rFonts w:ascii="Times New Roman" w:hAnsi="Times New Roman" w:cs="Times New Roman"/>
                <w:sz w:val="24"/>
                <w:szCs w:val="24"/>
                <w:lang w:eastAsia="es-ES"/>
              </w:rPr>
              <w:t>Números</w:t>
            </w:r>
          </w:p>
        </w:tc>
        <w:tc>
          <w:tcPr>
            <w:tcW w:w="1325"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Estimación</w:t>
            </w:r>
          </w:p>
        </w:tc>
      </w:tr>
      <w:tr w:rsidR="00326370" w:rsidRPr="00E47B25" w:rsidTr="002C22ED">
        <w:tc>
          <w:tcPr>
            <w:tcW w:w="382" w:type="dxa"/>
            <w:vMerge w:val="restart"/>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4</w:t>
            </w:r>
          </w:p>
        </w:tc>
        <w:tc>
          <w:tcPr>
            <w:tcW w:w="1080"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Media</w:t>
            </w:r>
          </w:p>
        </w:tc>
        <w:tc>
          <w:tcPr>
            <w:tcW w:w="851"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.2</w:t>
            </w:r>
          </w:p>
        </w:tc>
        <w:tc>
          <w:tcPr>
            <w:tcW w:w="0" w:type="auto"/>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.7</w:t>
            </w:r>
          </w:p>
        </w:tc>
        <w:tc>
          <w:tcPr>
            <w:tcW w:w="0" w:type="auto"/>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.4</w:t>
            </w:r>
          </w:p>
        </w:tc>
        <w:tc>
          <w:tcPr>
            <w:tcW w:w="1824"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.8</w:t>
            </w:r>
          </w:p>
        </w:tc>
        <w:tc>
          <w:tcPr>
            <w:tcW w:w="1325"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.3</w:t>
            </w:r>
          </w:p>
        </w:tc>
      </w:tr>
      <w:tr w:rsidR="00326370" w:rsidRPr="00E47B25" w:rsidTr="002C22ED">
        <w:tc>
          <w:tcPr>
            <w:tcW w:w="382" w:type="dxa"/>
            <w:vMerge/>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p>
        </w:tc>
        <w:tc>
          <w:tcPr>
            <w:tcW w:w="1080"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C071CF">
              <w:rPr>
                <w:rFonts w:ascii="Times New Roman" w:hAnsi="Times New Roman" w:cs="Times New Roman"/>
                <w:i/>
                <w:iCs/>
                <w:sz w:val="24"/>
                <w:szCs w:val="24"/>
                <w:lang w:eastAsia="es-ES"/>
              </w:rPr>
              <w:t>sd</w:t>
            </w:r>
          </w:p>
        </w:tc>
        <w:tc>
          <w:tcPr>
            <w:tcW w:w="851"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.41</w:t>
            </w:r>
          </w:p>
        </w:tc>
        <w:tc>
          <w:tcPr>
            <w:tcW w:w="0" w:type="auto"/>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.73</w:t>
            </w:r>
          </w:p>
        </w:tc>
        <w:tc>
          <w:tcPr>
            <w:tcW w:w="0" w:type="auto"/>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.69</w:t>
            </w:r>
          </w:p>
        </w:tc>
        <w:tc>
          <w:tcPr>
            <w:tcW w:w="1824"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.76</w:t>
            </w:r>
          </w:p>
        </w:tc>
        <w:tc>
          <w:tcPr>
            <w:tcW w:w="1325"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.67</w:t>
            </w:r>
          </w:p>
        </w:tc>
      </w:tr>
      <w:tr w:rsidR="00326370" w:rsidRPr="00E47B25" w:rsidTr="002C22ED">
        <w:tc>
          <w:tcPr>
            <w:tcW w:w="382" w:type="dxa"/>
            <w:vMerge w:val="restart"/>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5</w:t>
            </w:r>
          </w:p>
        </w:tc>
        <w:tc>
          <w:tcPr>
            <w:tcW w:w="1080"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Media</w:t>
            </w:r>
          </w:p>
        </w:tc>
        <w:tc>
          <w:tcPr>
            <w:tcW w:w="851"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1.4</w:t>
            </w:r>
          </w:p>
        </w:tc>
        <w:tc>
          <w:tcPr>
            <w:tcW w:w="0" w:type="auto"/>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1.9</w:t>
            </w:r>
          </w:p>
        </w:tc>
        <w:tc>
          <w:tcPr>
            <w:tcW w:w="0" w:type="auto"/>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1.5</w:t>
            </w:r>
          </w:p>
        </w:tc>
        <w:tc>
          <w:tcPr>
            <w:tcW w:w="1824"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1.7</w:t>
            </w:r>
          </w:p>
        </w:tc>
        <w:tc>
          <w:tcPr>
            <w:tcW w:w="1325"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.9</w:t>
            </w:r>
          </w:p>
        </w:tc>
      </w:tr>
      <w:tr w:rsidR="00326370" w:rsidRPr="00E47B25" w:rsidTr="002C22ED">
        <w:tc>
          <w:tcPr>
            <w:tcW w:w="382" w:type="dxa"/>
            <w:vMerge/>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p>
        </w:tc>
        <w:tc>
          <w:tcPr>
            <w:tcW w:w="1080"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C071CF">
              <w:rPr>
                <w:rFonts w:ascii="Times New Roman" w:hAnsi="Times New Roman" w:cs="Times New Roman"/>
                <w:i/>
                <w:iCs/>
                <w:sz w:val="24"/>
                <w:szCs w:val="24"/>
                <w:lang w:eastAsia="es-ES"/>
              </w:rPr>
              <w:t>sd</w:t>
            </w:r>
          </w:p>
        </w:tc>
        <w:tc>
          <w:tcPr>
            <w:tcW w:w="851"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1.25</w:t>
            </w:r>
          </w:p>
        </w:tc>
        <w:tc>
          <w:tcPr>
            <w:tcW w:w="0" w:type="auto"/>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1.26</w:t>
            </w:r>
          </w:p>
        </w:tc>
        <w:tc>
          <w:tcPr>
            <w:tcW w:w="0" w:type="auto"/>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1.14</w:t>
            </w:r>
          </w:p>
        </w:tc>
        <w:tc>
          <w:tcPr>
            <w:tcW w:w="1824"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1.38</w:t>
            </w:r>
          </w:p>
        </w:tc>
        <w:tc>
          <w:tcPr>
            <w:tcW w:w="1325"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1.41</w:t>
            </w:r>
          </w:p>
        </w:tc>
      </w:tr>
      <w:tr w:rsidR="00326370" w:rsidRPr="00E47B25" w:rsidTr="002C22ED">
        <w:tc>
          <w:tcPr>
            <w:tcW w:w="382" w:type="dxa"/>
            <w:vMerge w:val="restart"/>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6</w:t>
            </w:r>
          </w:p>
        </w:tc>
        <w:tc>
          <w:tcPr>
            <w:tcW w:w="1080"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Media</w:t>
            </w:r>
          </w:p>
        </w:tc>
        <w:tc>
          <w:tcPr>
            <w:tcW w:w="851"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3.2</w:t>
            </w:r>
          </w:p>
        </w:tc>
        <w:tc>
          <w:tcPr>
            <w:tcW w:w="0" w:type="auto"/>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2.5</w:t>
            </w:r>
          </w:p>
        </w:tc>
        <w:tc>
          <w:tcPr>
            <w:tcW w:w="0" w:type="auto"/>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2.8</w:t>
            </w:r>
          </w:p>
        </w:tc>
        <w:tc>
          <w:tcPr>
            <w:tcW w:w="1824"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3.1</w:t>
            </w:r>
          </w:p>
        </w:tc>
        <w:tc>
          <w:tcPr>
            <w:tcW w:w="1325"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1.7</w:t>
            </w:r>
          </w:p>
        </w:tc>
      </w:tr>
      <w:tr w:rsidR="00326370" w:rsidRPr="00E47B25" w:rsidTr="002C22ED">
        <w:tc>
          <w:tcPr>
            <w:tcW w:w="382" w:type="dxa"/>
            <w:vMerge/>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p>
        </w:tc>
        <w:tc>
          <w:tcPr>
            <w:tcW w:w="1080"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C071CF">
              <w:rPr>
                <w:rFonts w:ascii="Times New Roman" w:hAnsi="Times New Roman" w:cs="Times New Roman"/>
                <w:i/>
                <w:iCs/>
                <w:sz w:val="24"/>
                <w:szCs w:val="24"/>
                <w:lang w:eastAsia="es-ES"/>
              </w:rPr>
              <w:t>sd</w:t>
            </w:r>
          </w:p>
        </w:tc>
        <w:tc>
          <w:tcPr>
            <w:tcW w:w="851"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1.43</w:t>
            </w:r>
          </w:p>
        </w:tc>
        <w:tc>
          <w:tcPr>
            <w:tcW w:w="0" w:type="auto"/>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1.27</w:t>
            </w:r>
          </w:p>
        </w:tc>
        <w:tc>
          <w:tcPr>
            <w:tcW w:w="0" w:type="auto"/>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1.23</w:t>
            </w:r>
          </w:p>
        </w:tc>
        <w:tc>
          <w:tcPr>
            <w:tcW w:w="1824"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1.22</w:t>
            </w:r>
          </w:p>
        </w:tc>
        <w:tc>
          <w:tcPr>
            <w:tcW w:w="1325"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1.6</w:t>
            </w:r>
          </w:p>
        </w:tc>
      </w:tr>
      <w:tr w:rsidR="00326370" w:rsidRPr="00E47B25" w:rsidTr="002C22ED">
        <w:tc>
          <w:tcPr>
            <w:tcW w:w="382" w:type="dxa"/>
            <w:vMerge w:val="restart"/>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7</w:t>
            </w:r>
          </w:p>
        </w:tc>
        <w:tc>
          <w:tcPr>
            <w:tcW w:w="1080"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Media</w:t>
            </w:r>
          </w:p>
        </w:tc>
        <w:tc>
          <w:tcPr>
            <w:tcW w:w="851"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3.8</w:t>
            </w:r>
          </w:p>
        </w:tc>
        <w:tc>
          <w:tcPr>
            <w:tcW w:w="0" w:type="auto"/>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3.3</w:t>
            </w:r>
          </w:p>
        </w:tc>
        <w:tc>
          <w:tcPr>
            <w:tcW w:w="0" w:type="auto"/>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3.2</w:t>
            </w:r>
          </w:p>
        </w:tc>
        <w:tc>
          <w:tcPr>
            <w:tcW w:w="1824"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3.9</w:t>
            </w:r>
          </w:p>
        </w:tc>
        <w:tc>
          <w:tcPr>
            <w:tcW w:w="1325"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2.7</w:t>
            </w:r>
          </w:p>
        </w:tc>
      </w:tr>
      <w:tr w:rsidR="00326370" w:rsidRPr="00E47B25" w:rsidTr="002C22ED">
        <w:tc>
          <w:tcPr>
            <w:tcW w:w="382" w:type="dxa"/>
            <w:vMerge/>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p>
        </w:tc>
        <w:tc>
          <w:tcPr>
            <w:tcW w:w="1080"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C071CF">
              <w:rPr>
                <w:rFonts w:ascii="Times New Roman" w:hAnsi="Times New Roman" w:cs="Times New Roman"/>
                <w:i/>
                <w:iCs/>
                <w:sz w:val="24"/>
                <w:szCs w:val="24"/>
                <w:lang w:eastAsia="es-ES"/>
              </w:rPr>
              <w:t>sd</w:t>
            </w:r>
          </w:p>
        </w:tc>
        <w:tc>
          <w:tcPr>
            <w:tcW w:w="851"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1.38</w:t>
            </w:r>
          </w:p>
        </w:tc>
        <w:tc>
          <w:tcPr>
            <w:tcW w:w="0" w:type="auto"/>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1.44</w:t>
            </w:r>
          </w:p>
        </w:tc>
        <w:tc>
          <w:tcPr>
            <w:tcW w:w="0" w:type="auto"/>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1.23</w:t>
            </w:r>
          </w:p>
        </w:tc>
        <w:tc>
          <w:tcPr>
            <w:tcW w:w="1824"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1.03</w:t>
            </w:r>
          </w:p>
        </w:tc>
        <w:tc>
          <w:tcPr>
            <w:tcW w:w="1325"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1.08</w:t>
            </w:r>
          </w:p>
        </w:tc>
      </w:tr>
      <w:tr w:rsidR="00326370" w:rsidRPr="00E47B25" w:rsidTr="002C22ED">
        <w:tc>
          <w:tcPr>
            <w:tcW w:w="382" w:type="dxa"/>
            <w:vMerge w:val="restart"/>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8</w:t>
            </w:r>
          </w:p>
        </w:tc>
        <w:tc>
          <w:tcPr>
            <w:tcW w:w="1080"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Media</w:t>
            </w:r>
          </w:p>
        </w:tc>
        <w:tc>
          <w:tcPr>
            <w:tcW w:w="851"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2.6</w:t>
            </w:r>
          </w:p>
        </w:tc>
        <w:tc>
          <w:tcPr>
            <w:tcW w:w="0" w:type="auto"/>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3.2</w:t>
            </w:r>
          </w:p>
        </w:tc>
        <w:tc>
          <w:tcPr>
            <w:tcW w:w="0" w:type="auto"/>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2.8</w:t>
            </w:r>
          </w:p>
        </w:tc>
        <w:tc>
          <w:tcPr>
            <w:tcW w:w="1824"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2.8</w:t>
            </w:r>
          </w:p>
        </w:tc>
        <w:tc>
          <w:tcPr>
            <w:tcW w:w="1325"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1.6</w:t>
            </w:r>
          </w:p>
        </w:tc>
      </w:tr>
      <w:tr w:rsidR="00326370" w:rsidRPr="00E47B25" w:rsidTr="002C22ED">
        <w:tc>
          <w:tcPr>
            <w:tcW w:w="382" w:type="dxa"/>
            <w:vMerge/>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p>
        </w:tc>
        <w:tc>
          <w:tcPr>
            <w:tcW w:w="1080"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C071CF">
              <w:rPr>
                <w:rFonts w:ascii="Times New Roman" w:hAnsi="Times New Roman" w:cs="Times New Roman"/>
                <w:i/>
                <w:iCs/>
                <w:sz w:val="24"/>
                <w:szCs w:val="24"/>
                <w:lang w:eastAsia="es-ES"/>
              </w:rPr>
              <w:t>sd</w:t>
            </w:r>
          </w:p>
        </w:tc>
        <w:tc>
          <w:tcPr>
            <w:tcW w:w="851"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1.51</w:t>
            </w:r>
          </w:p>
        </w:tc>
        <w:tc>
          <w:tcPr>
            <w:tcW w:w="0" w:type="auto"/>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1.3</w:t>
            </w:r>
          </w:p>
        </w:tc>
        <w:tc>
          <w:tcPr>
            <w:tcW w:w="0" w:type="auto"/>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1.92</w:t>
            </w:r>
          </w:p>
        </w:tc>
        <w:tc>
          <w:tcPr>
            <w:tcW w:w="1824"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1.30</w:t>
            </w:r>
          </w:p>
        </w:tc>
        <w:tc>
          <w:tcPr>
            <w:tcW w:w="1325"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1.51</w:t>
            </w:r>
          </w:p>
        </w:tc>
      </w:tr>
      <w:tr w:rsidR="00326370" w:rsidRPr="00E47B25" w:rsidTr="002C22ED">
        <w:tc>
          <w:tcPr>
            <w:tcW w:w="382" w:type="dxa"/>
            <w:vMerge w:val="restart"/>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Tt</w:t>
            </w:r>
          </w:p>
        </w:tc>
        <w:tc>
          <w:tcPr>
            <w:tcW w:w="1080" w:type="dxa"/>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E47B25">
              <w:rPr>
                <w:rFonts w:ascii="Times New Roman" w:hAnsi="Times New Roman" w:cs="Times New Roman"/>
                <w:sz w:val="24"/>
                <w:szCs w:val="24"/>
                <w:lang w:eastAsia="es-ES"/>
              </w:rPr>
              <w:t>Media</w:t>
            </w:r>
          </w:p>
        </w:tc>
        <w:tc>
          <w:tcPr>
            <w:tcW w:w="851"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2.3</w:t>
            </w:r>
          </w:p>
        </w:tc>
        <w:tc>
          <w:tcPr>
            <w:tcW w:w="0" w:type="auto"/>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2.2</w:t>
            </w:r>
          </w:p>
        </w:tc>
        <w:tc>
          <w:tcPr>
            <w:tcW w:w="0" w:type="auto"/>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2.1</w:t>
            </w:r>
          </w:p>
        </w:tc>
        <w:tc>
          <w:tcPr>
            <w:tcW w:w="1824"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2.5</w:t>
            </w:r>
          </w:p>
        </w:tc>
        <w:tc>
          <w:tcPr>
            <w:tcW w:w="1325" w:type="dxa"/>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1.4</w:t>
            </w:r>
          </w:p>
        </w:tc>
      </w:tr>
      <w:tr w:rsidR="00326370" w:rsidRPr="00E47B25" w:rsidTr="002C22ED">
        <w:tc>
          <w:tcPr>
            <w:tcW w:w="382" w:type="dxa"/>
            <w:vMerge/>
            <w:tcBorders>
              <w:bottom w:val="single" w:sz="12" w:space="0" w:color="008000"/>
            </w:tcBorders>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p>
        </w:tc>
        <w:tc>
          <w:tcPr>
            <w:tcW w:w="1080" w:type="dxa"/>
            <w:tcBorders>
              <w:bottom w:val="single" w:sz="12" w:space="0" w:color="008000"/>
            </w:tcBorders>
          </w:tcPr>
          <w:p w:rsidR="00326370" w:rsidRPr="00E47B25" w:rsidRDefault="00326370" w:rsidP="002C22ED">
            <w:pPr>
              <w:pBdr>
                <w:top w:val="single" w:sz="4" w:space="1" w:color="auto"/>
              </w:pBdr>
              <w:spacing w:after="0" w:line="360" w:lineRule="auto"/>
              <w:jc w:val="both"/>
              <w:rPr>
                <w:rFonts w:ascii="Times New Roman" w:hAnsi="Times New Roman" w:cs="Times New Roman"/>
                <w:sz w:val="24"/>
                <w:szCs w:val="24"/>
                <w:lang w:eastAsia="es-ES"/>
              </w:rPr>
            </w:pPr>
            <w:r w:rsidRPr="00C071CF">
              <w:rPr>
                <w:rFonts w:ascii="Times New Roman" w:hAnsi="Times New Roman" w:cs="Times New Roman"/>
                <w:i/>
                <w:iCs/>
                <w:sz w:val="24"/>
                <w:szCs w:val="24"/>
                <w:lang w:eastAsia="es-ES"/>
              </w:rPr>
              <w:t>sd</w:t>
            </w:r>
          </w:p>
        </w:tc>
        <w:tc>
          <w:tcPr>
            <w:tcW w:w="851" w:type="dxa"/>
            <w:tcBorders>
              <w:bottom w:val="single" w:sz="12" w:space="0" w:color="008000"/>
            </w:tcBorders>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1.78</w:t>
            </w:r>
          </w:p>
        </w:tc>
        <w:tc>
          <w:tcPr>
            <w:tcW w:w="0" w:type="auto"/>
            <w:tcBorders>
              <w:bottom w:val="single" w:sz="12" w:space="0" w:color="008000"/>
            </w:tcBorders>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1.46</w:t>
            </w:r>
          </w:p>
        </w:tc>
        <w:tc>
          <w:tcPr>
            <w:tcW w:w="0" w:type="auto"/>
            <w:tcBorders>
              <w:bottom w:val="single" w:sz="12" w:space="0" w:color="008000"/>
            </w:tcBorders>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1.5</w:t>
            </w:r>
          </w:p>
        </w:tc>
        <w:tc>
          <w:tcPr>
            <w:tcW w:w="1824" w:type="dxa"/>
            <w:tcBorders>
              <w:bottom w:val="single" w:sz="12" w:space="0" w:color="008000"/>
            </w:tcBorders>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1.58</w:t>
            </w:r>
          </w:p>
        </w:tc>
        <w:tc>
          <w:tcPr>
            <w:tcW w:w="1325" w:type="dxa"/>
            <w:tcBorders>
              <w:bottom w:val="single" w:sz="12" w:space="0" w:color="008000"/>
            </w:tcBorders>
          </w:tcPr>
          <w:p w:rsidR="00326370" w:rsidRDefault="00326370" w:rsidP="002C22ED">
            <w:pPr>
              <w:pBdr>
                <w:top w:val="single" w:sz="4" w:space="1" w:color="auto"/>
              </w:pBdr>
              <w:spacing w:after="0" w:line="360" w:lineRule="auto"/>
              <w:jc w:val="center"/>
              <w:rPr>
                <w:rFonts w:ascii="Times New Roman" w:hAnsi="Times New Roman" w:cs="Times New Roman"/>
                <w:sz w:val="24"/>
                <w:szCs w:val="24"/>
                <w:lang w:eastAsia="es-ES"/>
              </w:rPr>
            </w:pPr>
            <w:r w:rsidRPr="00E47B25">
              <w:rPr>
                <w:rFonts w:ascii="Times New Roman" w:hAnsi="Times New Roman" w:cs="Times New Roman"/>
                <w:sz w:val="24"/>
                <w:szCs w:val="24"/>
                <w:lang w:eastAsia="es-ES"/>
              </w:rPr>
              <w:t>1.55</w:t>
            </w:r>
          </w:p>
        </w:tc>
      </w:tr>
    </w:tbl>
    <w:p w:rsidR="00326370" w:rsidRPr="009261BF" w:rsidRDefault="00326370" w:rsidP="002C22ED">
      <w:pPr>
        <w:pBdr>
          <w:top w:val="single" w:sz="4" w:space="1" w:color="auto"/>
        </w:pBdr>
        <w:spacing w:after="0" w:line="240" w:lineRule="auto"/>
        <w:jc w:val="both"/>
        <w:rPr>
          <w:rFonts w:ascii="Times New Roman" w:hAnsi="Times New Roman" w:cs="Times New Roman"/>
          <w:sz w:val="24"/>
          <w:szCs w:val="24"/>
        </w:rPr>
      </w:pPr>
    </w:p>
    <w:p w:rsidR="00326370" w:rsidRDefault="00326370" w:rsidP="00E25107">
      <w:pPr>
        <w:spacing w:before="100" w:beforeAutospacing="1" w:after="100" w:afterAutospacing="1" w:line="480" w:lineRule="auto"/>
        <w:jc w:val="both"/>
        <w:rPr>
          <w:rFonts w:ascii="Times New Roman" w:hAnsi="Times New Roman" w:cs="Times New Roman"/>
          <w:sz w:val="24"/>
          <w:szCs w:val="24"/>
        </w:rPr>
      </w:pPr>
      <w:r>
        <w:rPr>
          <w:rFonts w:ascii="Times New Roman" w:hAnsi="Times New Roman" w:cs="Times New Roman"/>
          <w:sz w:val="24"/>
          <w:szCs w:val="24"/>
        </w:rPr>
        <w:br w:type="page"/>
        <w:t xml:space="preserve">Tabla 4. Índice de Dificultad por tareas calculadas para los 45 ítems del </w:t>
      </w:r>
      <w:r w:rsidRPr="00E76930">
        <w:rPr>
          <w:rFonts w:ascii="Times New Roman" w:hAnsi="Times New Roman" w:cs="Times New Roman"/>
          <w:i/>
          <w:iCs/>
          <w:sz w:val="24"/>
          <w:szCs w:val="24"/>
        </w:rPr>
        <w:t>Early</w:t>
      </w:r>
      <w:r>
        <w:rPr>
          <w:rFonts w:ascii="Times New Roman" w:hAnsi="Times New Roman" w:cs="Times New Roman"/>
          <w:i/>
          <w:iCs/>
          <w:sz w:val="24"/>
          <w:szCs w:val="24"/>
        </w:rPr>
        <w:t xml:space="preserve"> </w:t>
      </w:r>
      <w:r w:rsidRPr="00E76930">
        <w:rPr>
          <w:rFonts w:ascii="Times New Roman" w:hAnsi="Times New Roman" w:cs="Times New Roman"/>
          <w:i/>
          <w:iCs/>
          <w:sz w:val="24"/>
          <w:szCs w:val="24"/>
        </w:rPr>
        <w:t>Numeracy</w:t>
      </w:r>
      <w:r>
        <w:rPr>
          <w:rFonts w:ascii="Times New Roman" w:hAnsi="Times New Roman" w:cs="Times New Roman"/>
          <w:i/>
          <w:iCs/>
          <w:sz w:val="24"/>
          <w:szCs w:val="24"/>
        </w:rPr>
        <w:t xml:space="preserve"> </w:t>
      </w:r>
      <w:r w:rsidRPr="00E76930">
        <w:rPr>
          <w:rFonts w:ascii="Times New Roman" w:hAnsi="Times New Roman" w:cs="Times New Roman"/>
          <w:i/>
          <w:iCs/>
          <w:sz w:val="24"/>
          <w:szCs w:val="24"/>
        </w:rPr>
        <w:t>Test-R</w:t>
      </w:r>
      <w:r>
        <w:rPr>
          <w:rFonts w:ascii="Times New Roman" w:hAnsi="Times New Roman" w:cs="Times New Roman"/>
          <w:i/>
          <w:iCs/>
          <w:sz w:val="24"/>
          <w:szCs w:val="24"/>
        </w:rPr>
        <w:t xml:space="preserve"> </w:t>
      </w:r>
      <w:r w:rsidRPr="004C38E9">
        <w:rPr>
          <w:rFonts w:ascii="Times New Roman" w:hAnsi="Times New Roman" w:cs="Times New Roman"/>
          <w:iCs/>
          <w:sz w:val="24"/>
          <w:szCs w:val="24"/>
        </w:rPr>
        <w:t>mediante el cálculo Aciertos /Respuestas.</w:t>
      </w:r>
    </w:p>
    <w:tbl>
      <w:tblPr>
        <w:tblW w:w="0" w:type="auto"/>
        <w:tblBorders>
          <w:top w:val="single" w:sz="12" w:space="0" w:color="008000"/>
          <w:bottom w:val="single" w:sz="12" w:space="0" w:color="008000"/>
        </w:tblBorders>
        <w:tblLook w:val="00A0"/>
      </w:tblPr>
      <w:tblGrid>
        <w:gridCol w:w="3588"/>
        <w:gridCol w:w="630"/>
        <w:gridCol w:w="630"/>
        <w:gridCol w:w="630"/>
        <w:gridCol w:w="630"/>
        <w:gridCol w:w="563"/>
      </w:tblGrid>
      <w:tr w:rsidR="00326370" w:rsidRPr="00E47B25" w:rsidTr="00397D4E">
        <w:tc>
          <w:tcPr>
            <w:tcW w:w="6624" w:type="dxa"/>
            <w:gridSpan w:val="6"/>
            <w:tcBorders>
              <w:top w:val="single" w:sz="12" w:space="0" w:color="008000"/>
              <w:bottom w:val="single" w:sz="6" w:space="0" w:color="008000"/>
            </w:tcBorders>
          </w:tcPr>
          <w:p w:rsidR="00326370" w:rsidRPr="00397D4E" w:rsidRDefault="00326370" w:rsidP="00397D4E">
            <w:pPr>
              <w:spacing w:after="0" w:line="360" w:lineRule="auto"/>
              <w:jc w:val="center"/>
              <w:rPr>
                <w:rFonts w:ascii="Times New Roman" w:hAnsi="Times New Roman" w:cs="Times New Roman"/>
                <w:i/>
                <w:iCs/>
                <w:sz w:val="24"/>
                <w:szCs w:val="24"/>
              </w:rPr>
            </w:pPr>
            <w:r w:rsidRPr="00397D4E">
              <w:rPr>
                <w:rFonts w:ascii="Times New Roman" w:hAnsi="Times New Roman" w:cs="Times New Roman"/>
                <w:i/>
                <w:iCs/>
                <w:sz w:val="24"/>
                <w:szCs w:val="24"/>
              </w:rPr>
              <w:t>Índice</w:t>
            </w:r>
            <w:r>
              <w:rPr>
                <w:rFonts w:ascii="Times New Roman" w:hAnsi="Times New Roman" w:cs="Times New Roman"/>
                <w:i/>
                <w:iCs/>
                <w:sz w:val="24"/>
                <w:szCs w:val="24"/>
              </w:rPr>
              <w:t xml:space="preserve"> de</w:t>
            </w:r>
            <w:r w:rsidRPr="00397D4E">
              <w:rPr>
                <w:rFonts w:ascii="Times New Roman" w:hAnsi="Times New Roman" w:cs="Times New Roman"/>
                <w:i/>
                <w:iCs/>
                <w:sz w:val="24"/>
                <w:szCs w:val="24"/>
              </w:rPr>
              <w:t xml:space="preserve"> Dificultad (valores de 0 a 1)</w:t>
            </w:r>
          </w:p>
        </w:tc>
      </w:tr>
      <w:tr w:rsidR="00326370" w:rsidRPr="00BC4BBD" w:rsidTr="00397D4E">
        <w:tc>
          <w:tcPr>
            <w:tcW w:w="6624" w:type="dxa"/>
            <w:gridSpan w:val="6"/>
          </w:tcPr>
          <w:p w:rsidR="00326370" w:rsidRPr="00397D4E" w:rsidRDefault="00326370" w:rsidP="00397D4E">
            <w:pPr>
              <w:spacing w:after="0" w:line="360" w:lineRule="auto"/>
              <w:rPr>
                <w:rFonts w:ascii="Times New Roman" w:hAnsi="Times New Roman" w:cs="Times New Roman"/>
                <w:i/>
                <w:iCs/>
                <w:sz w:val="24"/>
                <w:szCs w:val="24"/>
                <w:lang w:val="en-US"/>
              </w:rPr>
            </w:pPr>
            <w:r w:rsidRPr="00397D4E">
              <w:rPr>
                <w:rFonts w:ascii="Times New Roman" w:hAnsi="Times New Roman" w:cs="Times New Roman"/>
                <w:sz w:val="24"/>
                <w:szCs w:val="24"/>
                <w:lang w:val="en-US"/>
              </w:rPr>
              <w:t xml:space="preserve">Tareas </w:t>
            </w:r>
            <w:r w:rsidRPr="00397D4E">
              <w:rPr>
                <w:rFonts w:ascii="Times New Roman" w:hAnsi="Times New Roman" w:cs="Times New Roman"/>
                <w:i/>
                <w:iCs/>
                <w:sz w:val="24"/>
                <w:szCs w:val="24"/>
                <w:lang w:val="en-US"/>
              </w:rPr>
              <w:t>piagetianas</w:t>
            </w:r>
            <w:r w:rsidRPr="00397D4E">
              <w:rPr>
                <w:rFonts w:ascii="Times New Roman" w:hAnsi="Times New Roman" w:cs="Times New Roman"/>
                <w:sz w:val="24"/>
                <w:szCs w:val="24"/>
                <w:lang w:val="en-US"/>
              </w:rPr>
              <w:t xml:space="preserve"> del </w:t>
            </w:r>
            <w:r w:rsidRPr="00397D4E">
              <w:rPr>
                <w:rFonts w:ascii="Times New Roman" w:hAnsi="Times New Roman" w:cs="Times New Roman"/>
                <w:i/>
                <w:iCs/>
                <w:sz w:val="24"/>
                <w:szCs w:val="24"/>
                <w:lang w:val="en-US"/>
              </w:rPr>
              <w:t>Early-Numeracy-Test-R</w:t>
            </w:r>
          </w:p>
        </w:tc>
      </w:tr>
      <w:tr w:rsidR="00326370" w:rsidRPr="00E47B25" w:rsidTr="00397D4E">
        <w:trPr>
          <w:trHeight w:val="108"/>
        </w:trPr>
        <w:tc>
          <w:tcPr>
            <w:tcW w:w="3588" w:type="dxa"/>
            <w:vMerge w:val="restart"/>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 xml:space="preserve">Comparación </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a1</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a2</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a3</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a4</w:t>
            </w:r>
          </w:p>
        </w:tc>
        <w:tc>
          <w:tcPr>
            <w:tcW w:w="516"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a5</w:t>
            </w:r>
          </w:p>
        </w:tc>
      </w:tr>
      <w:tr w:rsidR="00326370" w:rsidRPr="00E47B25" w:rsidTr="00397D4E">
        <w:trPr>
          <w:trHeight w:val="108"/>
        </w:trPr>
        <w:tc>
          <w:tcPr>
            <w:tcW w:w="3588" w:type="dxa"/>
            <w:vMerge/>
          </w:tcPr>
          <w:p w:rsidR="00326370" w:rsidRPr="00397D4E" w:rsidRDefault="00326370" w:rsidP="00397D4E">
            <w:pPr>
              <w:spacing w:after="0" w:line="360" w:lineRule="auto"/>
              <w:rPr>
                <w:rFonts w:ascii="Times New Roman" w:hAnsi="Times New Roman" w:cs="Times New Roman"/>
                <w:sz w:val="24"/>
                <w:szCs w:val="24"/>
              </w:rPr>
            </w:pP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.98</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.86</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.92</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.87</w:t>
            </w:r>
          </w:p>
        </w:tc>
        <w:tc>
          <w:tcPr>
            <w:tcW w:w="516"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.85</w:t>
            </w:r>
          </w:p>
        </w:tc>
      </w:tr>
      <w:tr w:rsidR="00326370" w:rsidRPr="00E47B25" w:rsidTr="00397D4E">
        <w:trPr>
          <w:trHeight w:val="108"/>
        </w:trPr>
        <w:tc>
          <w:tcPr>
            <w:tcW w:w="3588" w:type="dxa"/>
            <w:vMerge w:val="restart"/>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Clasificación</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a6</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a7</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a8</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a9</w:t>
            </w:r>
          </w:p>
        </w:tc>
        <w:tc>
          <w:tcPr>
            <w:tcW w:w="516"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a10</w:t>
            </w:r>
          </w:p>
        </w:tc>
      </w:tr>
      <w:tr w:rsidR="00326370" w:rsidRPr="00E47B25" w:rsidTr="00397D4E">
        <w:trPr>
          <w:trHeight w:val="108"/>
        </w:trPr>
        <w:tc>
          <w:tcPr>
            <w:tcW w:w="3588" w:type="dxa"/>
            <w:vMerge/>
          </w:tcPr>
          <w:p w:rsidR="00326370" w:rsidRPr="00397D4E" w:rsidRDefault="00326370" w:rsidP="00397D4E">
            <w:pPr>
              <w:spacing w:after="0" w:line="360" w:lineRule="auto"/>
              <w:rPr>
                <w:rFonts w:ascii="Times New Roman" w:hAnsi="Times New Roman" w:cs="Times New Roman"/>
                <w:sz w:val="24"/>
                <w:szCs w:val="24"/>
              </w:rPr>
            </w:pP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.88</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.68</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.36</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.24</w:t>
            </w:r>
          </w:p>
        </w:tc>
        <w:tc>
          <w:tcPr>
            <w:tcW w:w="516"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.19</w:t>
            </w:r>
          </w:p>
        </w:tc>
      </w:tr>
      <w:tr w:rsidR="00326370" w:rsidRPr="00E47B25" w:rsidTr="00397D4E">
        <w:trPr>
          <w:trHeight w:val="108"/>
        </w:trPr>
        <w:tc>
          <w:tcPr>
            <w:tcW w:w="3588" w:type="dxa"/>
            <w:vMerge w:val="restart"/>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Correspondencia</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a11</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a12</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a13</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a14</w:t>
            </w:r>
          </w:p>
        </w:tc>
        <w:tc>
          <w:tcPr>
            <w:tcW w:w="516"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a15</w:t>
            </w:r>
          </w:p>
        </w:tc>
      </w:tr>
      <w:tr w:rsidR="00326370" w:rsidRPr="00E47B25" w:rsidTr="00397D4E">
        <w:trPr>
          <w:trHeight w:val="108"/>
        </w:trPr>
        <w:tc>
          <w:tcPr>
            <w:tcW w:w="3588" w:type="dxa"/>
            <w:vMerge/>
          </w:tcPr>
          <w:p w:rsidR="00326370" w:rsidRPr="00397D4E" w:rsidRDefault="00326370" w:rsidP="00397D4E">
            <w:pPr>
              <w:spacing w:after="0" w:line="360" w:lineRule="auto"/>
              <w:rPr>
                <w:rFonts w:ascii="Times New Roman" w:hAnsi="Times New Roman" w:cs="Times New Roman"/>
                <w:sz w:val="24"/>
                <w:szCs w:val="24"/>
              </w:rPr>
            </w:pP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.83</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.78</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.34</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.4</w:t>
            </w:r>
          </w:p>
        </w:tc>
        <w:tc>
          <w:tcPr>
            <w:tcW w:w="516"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.18</w:t>
            </w:r>
          </w:p>
        </w:tc>
      </w:tr>
      <w:tr w:rsidR="00326370" w:rsidRPr="00E47B25" w:rsidTr="00397D4E">
        <w:trPr>
          <w:trHeight w:val="108"/>
        </w:trPr>
        <w:tc>
          <w:tcPr>
            <w:tcW w:w="3588" w:type="dxa"/>
            <w:vMerge w:val="restart"/>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 xml:space="preserve">Seriación </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a16</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a17</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a18</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a19</w:t>
            </w:r>
          </w:p>
        </w:tc>
        <w:tc>
          <w:tcPr>
            <w:tcW w:w="516"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a20</w:t>
            </w:r>
          </w:p>
        </w:tc>
      </w:tr>
      <w:tr w:rsidR="00326370" w:rsidRPr="00E47B25" w:rsidTr="00397D4E">
        <w:trPr>
          <w:trHeight w:val="108"/>
        </w:trPr>
        <w:tc>
          <w:tcPr>
            <w:tcW w:w="3588" w:type="dxa"/>
            <w:vMerge/>
          </w:tcPr>
          <w:p w:rsidR="00326370" w:rsidRPr="00397D4E" w:rsidRDefault="00326370" w:rsidP="00397D4E">
            <w:pPr>
              <w:spacing w:after="0" w:line="360" w:lineRule="auto"/>
              <w:rPr>
                <w:rFonts w:ascii="Times New Roman" w:hAnsi="Times New Roman" w:cs="Times New Roman"/>
                <w:sz w:val="24"/>
                <w:szCs w:val="24"/>
              </w:rPr>
            </w:pP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.69</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.47</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.38</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.47</w:t>
            </w:r>
          </w:p>
        </w:tc>
        <w:tc>
          <w:tcPr>
            <w:tcW w:w="516"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.66</w:t>
            </w:r>
          </w:p>
        </w:tc>
      </w:tr>
      <w:tr w:rsidR="00326370" w:rsidRPr="005F2D6B" w:rsidTr="00397D4E">
        <w:tc>
          <w:tcPr>
            <w:tcW w:w="6624" w:type="dxa"/>
            <w:gridSpan w:val="6"/>
          </w:tcPr>
          <w:p w:rsidR="00326370" w:rsidRPr="00397D4E" w:rsidRDefault="00326370" w:rsidP="00397D4E">
            <w:pPr>
              <w:spacing w:after="0" w:line="360" w:lineRule="auto"/>
              <w:rPr>
                <w:rFonts w:ascii="Times New Roman" w:hAnsi="Times New Roman" w:cs="Times New Roman"/>
                <w:sz w:val="24"/>
                <w:szCs w:val="24"/>
                <w:lang w:val="en-GB"/>
              </w:rPr>
            </w:pPr>
            <w:r w:rsidRPr="00397D4E">
              <w:rPr>
                <w:rFonts w:ascii="Times New Roman" w:hAnsi="Times New Roman" w:cs="Times New Roman"/>
                <w:sz w:val="24"/>
                <w:szCs w:val="24"/>
                <w:lang w:val="en-GB"/>
              </w:rPr>
              <w:t xml:space="preserve">Tareas </w:t>
            </w:r>
            <w:r w:rsidRPr="00397D4E">
              <w:rPr>
                <w:rFonts w:ascii="Times New Roman" w:hAnsi="Times New Roman" w:cs="Times New Roman"/>
                <w:i/>
                <w:iCs/>
                <w:sz w:val="24"/>
                <w:szCs w:val="24"/>
                <w:lang w:val="en-GB"/>
              </w:rPr>
              <w:t>no-piagetianas</w:t>
            </w:r>
            <w:r w:rsidRPr="00397D4E">
              <w:rPr>
                <w:rFonts w:ascii="Times New Roman" w:hAnsi="Times New Roman" w:cs="Times New Roman"/>
                <w:sz w:val="24"/>
                <w:szCs w:val="24"/>
                <w:lang w:val="en-GB"/>
              </w:rPr>
              <w:t xml:space="preserve"> del </w:t>
            </w:r>
            <w:r w:rsidRPr="00397D4E">
              <w:rPr>
                <w:rFonts w:ascii="Times New Roman" w:hAnsi="Times New Roman" w:cs="Times New Roman"/>
                <w:i/>
                <w:iCs/>
                <w:sz w:val="24"/>
                <w:szCs w:val="24"/>
                <w:lang w:val="en-GB"/>
              </w:rPr>
              <w:t>Early-Numeracy-Test-R</w:t>
            </w:r>
          </w:p>
        </w:tc>
      </w:tr>
      <w:tr w:rsidR="00326370" w:rsidRPr="00E47B25" w:rsidTr="00397D4E">
        <w:trPr>
          <w:trHeight w:val="108"/>
        </w:trPr>
        <w:tc>
          <w:tcPr>
            <w:tcW w:w="3588" w:type="dxa"/>
            <w:vMerge w:val="restart"/>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Conteo Verbal</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a21</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a22</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a23</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a24</w:t>
            </w:r>
          </w:p>
        </w:tc>
        <w:tc>
          <w:tcPr>
            <w:tcW w:w="516"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a25</w:t>
            </w:r>
          </w:p>
        </w:tc>
      </w:tr>
      <w:tr w:rsidR="00326370" w:rsidRPr="00E47B25" w:rsidTr="00397D4E">
        <w:trPr>
          <w:trHeight w:val="108"/>
        </w:trPr>
        <w:tc>
          <w:tcPr>
            <w:tcW w:w="3588" w:type="dxa"/>
            <w:vMerge/>
          </w:tcPr>
          <w:p w:rsidR="00326370" w:rsidRPr="00397D4E" w:rsidRDefault="00326370" w:rsidP="00397D4E">
            <w:pPr>
              <w:spacing w:after="0" w:line="360" w:lineRule="auto"/>
              <w:rPr>
                <w:rFonts w:ascii="Times New Roman" w:hAnsi="Times New Roman" w:cs="Times New Roman"/>
                <w:sz w:val="24"/>
                <w:szCs w:val="24"/>
              </w:rPr>
            </w:pP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.72</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.43</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.49</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.33</w:t>
            </w:r>
          </w:p>
        </w:tc>
        <w:tc>
          <w:tcPr>
            <w:tcW w:w="516"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.35</w:t>
            </w:r>
          </w:p>
        </w:tc>
      </w:tr>
      <w:tr w:rsidR="00326370" w:rsidRPr="00E47B25" w:rsidTr="00397D4E">
        <w:trPr>
          <w:trHeight w:val="108"/>
        </w:trPr>
        <w:tc>
          <w:tcPr>
            <w:tcW w:w="3588" w:type="dxa"/>
            <w:vMerge w:val="restart"/>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Conteo estructurado</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a26</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a27</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a28</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a29</w:t>
            </w:r>
          </w:p>
        </w:tc>
        <w:tc>
          <w:tcPr>
            <w:tcW w:w="516"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a30</w:t>
            </w:r>
          </w:p>
        </w:tc>
      </w:tr>
      <w:tr w:rsidR="00326370" w:rsidRPr="00E47B25" w:rsidTr="00397D4E">
        <w:trPr>
          <w:trHeight w:val="108"/>
        </w:trPr>
        <w:tc>
          <w:tcPr>
            <w:tcW w:w="3588" w:type="dxa"/>
            <w:vMerge/>
          </w:tcPr>
          <w:p w:rsidR="00326370" w:rsidRPr="00397D4E" w:rsidRDefault="00326370" w:rsidP="00397D4E">
            <w:pPr>
              <w:spacing w:after="0" w:line="360" w:lineRule="auto"/>
              <w:rPr>
                <w:rFonts w:ascii="Times New Roman" w:hAnsi="Times New Roman" w:cs="Times New Roman"/>
                <w:sz w:val="24"/>
                <w:szCs w:val="24"/>
              </w:rPr>
            </w:pP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.36</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.67</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.27</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.64</w:t>
            </w:r>
          </w:p>
        </w:tc>
        <w:tc>
          <w:tcPr>
            <w:tcW w:w="516"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.35</w:t>
            </w:r>
          </w:p>
        </w:tc>
      </w:tr>
      <w:tr w:rsidR="00326370" w:rsidRPr="00E47B25" w:rsidTr="00397D4E">
        <w:trPr>
          <w:trHeight w:val="108"/>
        </w:trPr>
        <w:tc>
          <w:tcPr>
            <w:tcW w:w="3588" w:type="dxa"/>
            <w:vMerge w:val="restart"/>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Conteo resultante</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a31</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a32</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a33</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a34</w:t>
            </w:r>
          </w:p>
        </w:tc>
        <w:tc>
          <w:tcPr>
            <w:tcW w:w="516"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a35</w:t>
            </w:r>
          </w:p>
        </w:tc>
      </w:tr>
      <w:tr w:rsidR="00326370" w:rsidRPr="00E47B25" w:rsidTr="00397D4E">
        <w:trPr>
          <w:trHeight w:val="108"/>
        </w:trPr>
        <w:tc>
          <w:tcPr>
            <w:tcW w:w="3588" w:type="dxa"/>
            <w:vMerge/>
          </w:tcPr>
          <w:p w:rsidR="00326370" w:rsidRPr="00397D4E" w:rsidRDefault="00326370" w:rsidP="00397D4E">
            <w:pPr>
              <w:spacing w:after="0" w:line="360" w:lineRule="auto"/>
              <w:rPr>
                <w:rFonts w:ascii="Times New Roman" w:hAnsi="Times New Roman" w:cs="Times New Roman"/>
                <w:sz w:val="24"/>
                <w:szCs w:val="24"/>
              </w:rPr>
            </w:pP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.21</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.66</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.46.</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.58</w:t>
            </w:r>
          </w:p>
        </w:tc>
        <w:tc>
          <w:tcPr>
            <w:tcW w:w="516"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.26</w:t>
            </w:r>
          </w:p>
        </w:tc>
      </w:tr>
      <w:tr w:rsidR="00326370" w:rsidRPr="00E47B25" w:rsidTr="00397D4E">
        <w:trPr>
          <w:trHeight w:val="108"/>
        </w:trPr>
        <w:tc>
          <w:tcPr>
            <w:tcW w:w="3588" w:type="dxa"/>
            <w:vMerge w:val="restart"/>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Conocimiento G. de los números</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a36</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a37</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a38</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a39</w:t>
            </w:r>
          </w:p>
        </w:tc>
        <w:tc>
          <w:tcPr>
            <w:tcW w:w="516"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a40</w:t>
            </w:r>
          </w:p>
        </w:tc>
      </w:tr>
      <w:tr w:rsidR="00326370" w:rsidRPr="00E47B25" w:rsidTr="00397D4E">
        <w:trPr>
          <w:trHeight w:val="108"/>
        </w:trPr>
        <w:tc>
          <w:tcPr>
            <w:tcW w:w="3588" w:type="dxa"/>
            <w:vMerge/>
          </w:tcPr>
          <w:p w:rsidR="00326370" w:rsidRPr="00397D4E" w:rsidRDefault="00326370" w:rsidP="00397D4E">
            <w:pPr>
              <w:spacing w:after="0" w:line="360" w:lineRule="auto"/>
              <w:rPr>
                <w:rFonts w:ascii="Times New Roman" w:hAnsi="Times New Roman" w:cs="Times New Roman"/>
                <w:sz w:val="24"/>
                <w:szCs w:val="24"/>
              </w:rPr>
            </w:pP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.65</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.69</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.39</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.47</w:t>
            </w:r>
          </w:p>
        </w:tc>
        <w:tc>
          <w:tcPr>
            <w:tcW w:w="516"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.31</w:t>
            </w:r>
          </w:p>
        </w:tc>
      </w:tr>
      <w:tr w:rsidR="00326370" w:rsidRPr="00E47B25" w:rsidTr="00397D4E">
        <w:trPr>
          <w:trHeight w:val="108"/>
        </w:trPr>
        <w:tc>
          <w:tcPr>
            <w:tcW w:w="3588" w:type="dxa"/>
            <w:vMerge w:val="restart"/>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Estimación</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a41</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a42</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a43</w:t>
            </w:r>
          </w:p>
        </w:tc>
        <w:tc>
          <w:tcPr>
            <w:tcW w:w="630"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a44</w:t>
            </w:r>
          </w:p>
        </w:tc>
        <w:tc>
          <w:tcPr>
            <w:tcW w:w="516" w:type="dxa"/>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a45</w:t>
            </w:r>
          </w:p>
        </w:tc>
      </w:tr>
      <w:tr w:rsidR="00326370" w:rsidRPr="00E47B25" w:rsidTr="00397D4E">
        <w:trPr>
          <w:trHeight w:val="108"/>
        </w:trPr>
        <w:tc>
          <w:tcPr>
            <w:tcW w:w="3588" w:type="dxa"/>
            <w:vMerge/>
            <w:tcBorders>
              <w:bottom w:val="single" w:sz="12" w:space="0" w:color="008000"/>
            </w:tcBorders>
          </w:tcPr>
          <w:p w:rsidR="00326370" w:rsidRPr="00397D4E" w:rsidRDefault="00326370" w:rsidP="00397D4E">
            <w:pPr>
              <w:spacing w:after="0" w:line="360" w:lineRule="auto"/>
              <w:rPr>
                <w:rFonts w:ascii="Times New Roman" w:hAnsi="Times New Roman" w:cs="Times New Roman"/>
                <w:sz w:val="24"/>
                <w:szCs w:val="24"/>
              </w:rPr>
            </w:pPr>
          </w:p>
        </w:tc>
        <w:tc>
          <w:tcPr>
            <w:tcW w:w="630" w:type="dxa"/>
            <w:tcBorders>
              <w:bottom w:val="single" w:sz="12" w:space="0" w:color="008000"/>
            </w:tcBorders>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.38</w:t>
            </w:r>
          </w:p>
        </w:tc>
        <w:tc>
          <w:tcPr>
            <w:tcW w:w="630" w:type="dxa"/>
            <w:tcBorders>
              <w:bottom w:val="single" w:sz="12" w:space="0" w:color="008000"/>
            </w:tcBorders>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.21</w:t>
            </w:r>
          </w:p>
        </w:tc>
        <w:tc>
          <w:tcPr>
            <w:tcW w:w="630" w:type="dxa"/>
            <w:tcBorders>
              <w:bottom w:val="single" w:sz="12" w:space="0" w:color="008000"/>
            </w:tcBorders>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.29</w:t>
            </w:r>
          </w:p>
        </w:tc>
        <w:tc>
          <w:tcPr>
            <w:tcW w:w="630" w:type="dxa"/>
            <w:tcBorders>
              <w:bottom w:val="single" w:sz="12" w:space="0" w:color="008000"/>
            </w:tcBorders>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.24</w:t>
            </w:r>
          </w:p>
        </w:tc>
        <w:tc>
          <w:tcPr>
            <w:tcW w:w="516" w:type="dxa"/>
            <w:tcBorders>
              <w:bottom w:val="single" w:sz="12" w:space="0" w:color="008000"/>
            </w:tcBorders>
          </w:tcPr>
          <w:p w:rsidR="00326370" w:rsidRPr="00397D4E" w:rsidRDefault="00326370" w:rsidP="00397D4E">
            <w:pPr>
              <w:spacing w:after="0" w:line="360" w:lineRule="auto"/>
              <w:rPr>
                <w:rFonts w:ascii="Times New Roman" w:hAnsi="Times New Roman" w:cs="Times New Roman"/>
                <w:sz w:val="24"/>
                <w:szCs w:val="24"/>
              </w:rPr>
            </w:pPr>
            <w:r w:rsidRPr="00397D4E">
              <w:rPr>
                <w:rFonts w:ascii="Times New Roman" w:hAnsi="Times New Roman" w:cs="Times New Roman"/>
                <w:sz w:val="24"/>
                <w:szCs w:val="24"/>
              </w:rPr>
              <w:t>.39</w:t>
            </w:r>
          </w:p>
        </w:tc>
      </w:tr>
    </w:tbl>
    <w:p w:rsidR="00326370" w:rsidRDefault="00326370"/>
    <w:p w:rsidR="00326370" w:rsidRPr="0056406A" w:rsidRDefault="00326370" w:rsidP="002C22ED">
      <w:pPr>
        <w:autoSpaceDE w:val="0"/>
        <w:autoSpaceDN w:val="0"/>
        <w:adjustRightInd w:val="0"/>
        <w:spacing w:after="0" w:line="240" w:lineRule="auto"/>
        <w:rPr>
          <w:rFonts w:ascii="Times New Roman" w:hAnsi="Times New Roman" w:cs="Times New Roman"/>
          <w:sz w:val="24"/>
          <w:szCs w:val="24"/>
        </w:rPr>
      </w:pPr>
    </w:p>
    <w:p w:rsidR="00326370" w:rsidRDefault="00326370"/>
    <w:p w:rsidR="00326370" w:rsidRPr="00BC4BBD" w:rsidRDefault="00326370" w:rsidP="00BC4BBD">
      <w:pPr>
        <w:spacing w:after="0" w:line="480" w:lineRule="auto"/>
        <w:rPr>
          <w:rFonts w:ascii="Times New Roman" w:hAnsi="Times New Roman" w:cs="Times New Roman"/>
          <w:sz w:val="24"/>
          <w:szCs w:val="24"/>
        </w:rPr>
      </w:pPr>
      <w:r>
        <w:rPr>
          <w:rFonts w:ascii="Times New Roman" w:hAnsi="Times New Roman" w:cs="Times New Roman"/>
          <w:iCs/>
          <w:sz w:val="24"/>
          <w:szCs w:val="24"/>
          <w:lang w:eastAsia="es-ES"/>
        </w:rPr>
        <w:br w:type="page"/>
      </w:r>
      <w:r w:rsidRPr="00BC4BBD">
        <w:rPr>
          <w:rFonts w:ascii="Times New Roman" w:hAnsi="Times New Roman" w:cs="Times New Roman"/>
          <w:sz w:val="24"/>
          <w:szCs w:val="24"/>
        </w:rPr>
        <w:t xml:space="preserve">Tabla </w:t>
      </w:r>
      <w:r>
        <w:rPr>
          <w:rFonts w:ascii="Times New Roman" w:hAnsi="Times New Roman" w:cs="Times New Roman"/>
          <w:sz w:val="24"/>
          <w:szCs w:val="24"/>
        </w:rPr>
        <w:t>5</w:t>
      </w:r>
      <w:r w:rsidRPr="00BC4BBD">
        <w:rPr>
          <w:rFonts w:ascii="Times New Roman" w:hAnsi="Times New Roman" w:cs="Times New Roman"/>
          <w:sz w:val="24"/>
          <w:szCs w:val="24"/>
        </w:rPr>
        <w:t>. Correlaciones de Pearson entre l</w:t>
      </w:r>
      <w:r>
        <w:rPr>
          <w:rFonts w:ascii="Times New Roman" w:hAnsi="Times New Roman" w:cs="Times New Roman"/>
          <w:sz w:val="24"/>
          <w:szCs w:val="24"/>
        </w:rPr>
        <w:t>a</w:t>
      </w:r>
      <w:r w:rsidRPr="00BC4BBD">
        <w:rPr>
          <w:rFonts w:ascii="Times New Roman" w:hAnsi="Times New Roman" w:cs="Times New Roman"/>
          <w:sz w:val="24"/>
          <w:szCs w:val="24"/>
        </w:rPr>
        <w:t xml:space="preserve">s diferentes </w:t>
      </w:r>
      <w:r>
        <w:rPr>
          <w:rFonts w:ascii="Times New Roman" w:hAnsi="Times New Roman" w:cs="Times New Roman"/>
          <w:sz w:val="24"/>
          <w:szCs w:val="24"/>
        </w:rPr>
        <w:t>tareas</w:t>
      </w:r>
      <w:r w:rsidRPr="00BC4BBD">
        <w:rPr>
          <w:rFonts w:ascii="Times New Roman" w:hAnsi="Times New Roman" w:cs="Times New Roman"/>
          <w:sz w:val="24"/>
          <w:szCs w:val="24"/>
        </w:rPr>
        <w:t xml:space="preserve"> del </w:t>
      </w:r>
      <w:r w:rsidRPr="00BC4BBD">
        <w:rPr>
          <w:rFonts w:ascii="Times New Roman" w:hAnsi="Times New Roman" w:cs="Times New Roman"/>
          <w:bCs/>
          <w:i/>
          <w:sz w:val="24"/>
          <w:szCs w:val="24"/>
        </w:rPr>
        <w:t xml:space="preserve">Early </w:t>
      </w:r>
      <w:r w:rsidRPr="00224802">
        <w:rPr>
          <w:rFonts w:ascii="Times New Roman" w:hAnsi="Times New Roman" w:cs="Times New Roman"/>
          <w:bCs/>
          <w:i/>
          <w:iCs/>
          <w:sz w:val="24"/>
          <w:szCs w:val="24"/>
        </w:rPr>
        <w:t xml:space="preserve">Numeracy </w:t>
      </w:r>
      <w:r w:rsidRPr="00BC4BBD">
        <w:rPr>
          <w:rFonts w:ascii="Times New Roman" w:hAnsi="Times New Roman" w:cs="Times New Roman"/>
          <w:bCs/>
          <w:i/>
          <w:sz w:val="24"/>
          <w:szCs w:val="24"/>
        </w:rPr>
        <w:t>Competence Test Revisado</w:t>
      </w:r>
      <w:r w:rsidRPr="00BC4BBD">
        <w:rPr>
          <w:rFonts w:ascii="Times New Roman" w:hAnsi="Times New Roman" w:cs="Times New Roman"/>
          <w:i/>
          <w:sz w:val="24"/>
          <w:szCs w:val="24"/>
        </w:rPr>
        <w:t xml:space="preserve"> </w:t>
      </w:r>
      <w:r w:rsidRPr="00BC4BBD">
        <w:rPr>
          <w:rFonts w:ascii="Times New Roman" w:hAnsi="Times New Roman" w:cs="Times New Roman"/>
          <w:sz w:val="24"/>
          <w:szCs w:val="24"/>
        </w:rPr>
        <w:t>(piagetian</w:t>
      </w:r>
      <w:r>
        <w:rPr>
          <w:rFonts w:ascii="Times New Roman" w:hAnsi="Times New Roman" w:cs="Times New Roman"/>
          <w:sz w:val="24"/>
          <w:szCs w:val="24"/>
        </w:rPr>
        <w:t>a</w:t>
      </w:r>
      <w:r w:rsidRPr="00BC4BBD">
        <w:rPr>
          <w:rFonts w:ascii="Times New Roman" w:hAnsi="Times New Roman" w:cs="Times New Roman"/>
          <w:sz w:val="24"/>
          <w:szCs w:val="24"/>
        </w:rPr>
        <w:t>s, numéric</w:t>
      </w:r>
      <w:r>
        <w:rPr>
          <w:rFonts w:ascii="Times New Roman" w:hAnsi="Times New Roman" w:cs="Times New Roman"/>
          <w:sz w:val="24"/>
          <w:szCs w:val="24"/>
        </w:rPr>
        <w:t>a</w:t>
      </w:r>
      <w:r w:rsidRPr="00BC4BBD">
        <w:rPr>
          <w:rFonts w:ascii="Times New Roman" w:hAnsi="Times New Roman" w:cs="Times New Roman"/>
          <w:sz w:val="24"/>
          <w:szCs w:val="24"/>
        </w:rPr>
        <w:t>s y total del test).</w:t>
      </w:r>
    </w:p>
    <w:p w:rsidR="00326370" w:rsidRPr="00BC4BBD" w:rsidRDefault="00326370" w:rsidP="00BC4BBD">
      <w:pPr>
        <w:spacing w:after="0" w:line="480" w:lineRule="auto"/>
        <w:rPr>
          <w:rFonts w:ascii="Times New Roman" w:hAnsi="Times New Roman" w:cs="Times New Roman"/>
          <w:sz w:val="24"/>
          <w:szCs w:val="24"/>
        </w:rPr>
      </w:pPr>
    </w:p>
    <w:tbl>
      <w:tblPr>
        <w:tblStyle w:val="TableSimple1"/>
        <w:tblW w:w="7668" w:type="dxa"/>
        <w:tblLayout w:type="fixed"/>
        <w:tblLook w:val="0000"/>
      </w:tblPr>
      <w:tblGrid>
        <w:gridCol w:w="2340"/>
        <w:gridCol w:w="1930"/>
        <w:gridCol w:w="1677"/>
        <w:gridCol w:w="1721"/>
      </w:tblGrid>
      <w:tr w:rsidR="00326370" w:rsidRPr="00BC4BBD" w:rsidTr="00BC4BBD">
        <w:tc>
          <w:tcPr>
            <w:tcW w:w="2340" w:type="dxa"/>
            <w:tcBorders>
              <w:top w:val="single" w:sz="12" w:space="0" w:color="008000"/>
            </w:tcBorders>
          </w:tcPr>
          <w:p w:rsidR="00326370" w:rsidRPr="001F5D31" w:rsidRDefault="00326370" w:rsidP="00BC4BBD">
            <w:pPr>
              <w:spacing w:after="0" w:line="480" w:lineRule="auto"/>
              <w:rPr>
                <w:rFonts w:ascii="Times New Roman" w:hAnsi="Times New Roman" w:cs="Times New Roman"/>
                <w:b/>
                <w:sz w:val="24"/>
                <w:szCs w:val="24"/>
              </w:rPr>
            </w:pPr>
            <w:r>
              <w:rPr>
                <w:rFonts w:ascii="Times New Roman" w:hAnsi="Times New Roman" w:cs="Times New Roman"/>
                <w:b/>
                <w:sz w:val="24"/>
                <w:szCs w:val="24"/>
              </w:rPr>
              <w:t>Tareas</w:t>
            </w:r>
          </w:p>
        </w:tc>
        <w:tc>
          <w:tcPr>
            <w:tcW w:w="1930" w:type="dxa"/>
            <w:tcBorders>
              <w:top w:val="single" w:sz="12" w:space="0" w:color="008000"/>
            </w:tcBorders>
          </w:tcPr>
          <w:p w:rsidR="00326370" w:rsidRPr="001F5D31" w:rsidRDefault="00326370" w:rsidP="00BC4BBD">
            <w:pPr>
              <w:spacing w:after="0" w:line="480" w:lineRule="auto"/>
              <w:rPr>
                <w:rFonts w:ascii="Times New Roman" w:hAnsi="Times New Roman" w:cs="Times New Roman"/>
                <w:b/>
                <w:sz w:val="24"/>
                <w:szCs w:val="24"/>
              </w:rPr>
            </w:pPr>
            <w:r>
              <w:rPr>
                <w:rFonts w:ascii="Times New Roman" w:hAnsi="Times New Roman" w:cs="Times New Roman"/>
                <w:b/>
                <w:sz w:val="24"/>
                <w:szCs w:val="24"/>
              </w:rPr>
              <w:t>Piagetianas</w:t>
            </w:r>
          </w:p>
        </w:tc>
        <w:tc>
          <w:tcPr>
            <w:tcW w:w="1677" w:type="dxa"/>
            <w:tcBorders>
              <w:top w:val="single" w:sz="12" w:space="0" w:color="008000"/>
            </w:tcBorders>
          </w:tcPr>
          <w:p w:rsidR="00326370" w:rsidRPr="001F5D31" w:rsidRDefault="00326370" w:rsidP="00BC4BBD">
            <w:pPr>
              <w:spacing w:after="0" w:line="480" w:lineRule="auto"/>
              <w:rPr>
                <w:rFonts w:ascii="Times New Roman" w:hAnsi="Times New Roman" w:cs="Times New Roman"/>
                <w:b/>
                <w:sz w:val="24"/>
                <w:szCs w:val="24"/>
              </w:rPr>
            </w:pPr>
            <w:r w:rsidRPr="001F5D31">
              <w:rPr>
                <w:rFonts w:ascii="Times New Roman" w:hAnsi="Times New Roman" w:cs="Times New Roman"/>
                <w:b/>
                <w:sz w:val="24"/>
                <w:szCs w:val="24"/>
              </w:rPr>
              <w:t>Numérico</w:t>
            </w:r>
            <w:r>
              <w:rPr>
                <w:rFonts w:ascii="Times New Roman" w:hAnsi="Times New Roman" w:cs="Times New Roman"/>
                <w:b/>
                <w:sz w:val="24"/>
                <w:szCs w:val="24"/>
              </w:rPr>
              <w:t>s</w:t>
            </w:r>
          </w:p>
        </w:tc>
        <w:tc>
          <w:tcPr>
            <w:tcW w:w="1721" w:type="dxa"/>
            <w:tcBorders>
              <w:top w:val="single" w:sz="12" w:space="0" w:color="008000"/>
            </w:tcBorders>
          </w:tcPr>
          <w:p w:rsidR="00326370" w:rsidRPr="001F5D31" w:rsidRDefault="00326370" w:rsidP="00BC4BBD">
            <w:pPr>
              <w:spacing w:after="0" w:line="480" w:lineRule="auto"/>
              <w:rPr>
                <w:rFonts w:ascii="Times New Roman" w:hAnsi="Times New Roman" w:cs="Times New Roman"/>
                <w:b/>
                <w:sz w:val="24"/>
                <w:szCs w:val="24"/>
              </w:rPr>
            </w:pPr>
            <w:r w:rsidRPr="001F5D31">
              <w:rPr>
                <w:rFonts w:ascii="Times New Roman" w:hAnsi="Times New Roman" w:cs="Times New Roman"/>
                <w:b/>
                <w:sz w:val="24"/>
                <w:szCs w:val="24"/>
              </w:rPr>
              <w:t>Total Test</w:t>
            </w:r>
          </w:p>
        </w:tc>
      </w:tr>
      <w:tr w:rsidR="00326370" w:rsidRPr="00BC4BBD" w:rsidTr="00326370">
        <w:tc>
          <w:tcPr>
            <w:tcW w:w="2340" w:type="dxa"/>
          </w:tcPr>
          <w:p w:rsidR="00326370" w:rsidRPr="00BC4BBD" w:rsidRDefault="00326370" w:rsidP="00BC4BBD">
            <w:pPr>
              <w:spacing w:after="0" w:line="480" w:lineRule="auto"/>
              <w:rPr>
                <w:rFonts w:ascii="Times New Roman" w:hAnsi="Times New Roman" w:cs="Times New Roman"/>
                <w:sz w:val="24"/>
                <w:szCs w:val="24"/>
              </w:rPr>
            </w:pPr>
            <w:r w:rsidRPr="00BC4BBD">
              <w:rPr>
                <w:rFonts w:ascii="Times New Roman" w:hAnsi="Times New Roman" w:cs="Times New Roman"/>
                <w:sz w:val="24"/>
                <w:szCs w:val="24"/>
              </w:rPr>
              <w:t xml:space="preserve">Piagetianos </w:t>
            </w:r>
          </w:p>
        </w:tc>
        <w:tc>
          <w:tcPr>
            <w:tcW w:w="1930" w:type="dxa"/>
          </w:tcPr>
          <w:p w:rsidR="00326370" w:rsidRPr="00BC4BBD" w:rsidRDefault="00326370" w:rsidP="00BC4BBD">
            <w:pPr>
              <w:spacing w:after="0" w:line="480" w:lineRule="auto"/>
              <w:rPr>
                <w:rFonts w:ascii="Times New Roman" w:hAnsi="Times New Roman" w:cs="Times New Roman"/>
                <w:sz w:val="24"/>
                <w:szCs w:val="24"/>
              </w:rPr>
            </w:pPr>
          </w:p>
        </w:tc>
        <w:tc>
          <w:tcPr>
            <w:tcW w:w="1677" w:type="dxa"/>
          </w:tcPr>
          <w:p w:rsidR="00326370" w:rsidRPr="00BC4BBD" w:rsidRDefault="00326370" w:rsidP="00BC4BBD">
            <w:pPr>
              <w:spacing w:after="0" w:line="480" w:lineRule="auto"/>
              <w:rPr>
                <w:rFonts w:ascii="Times New Roman" w:hAnsi="Times New Roman" w:cs="Times New Roman"/>
                <w:sz w:val="24"/>
                <w:szCs w:val="24"/>
              </w:rPr>
            </w:pPr>
            <w:r w:rsidRPr="00BC4BBD">
              <w:rPr>
                <w:rFonts w:ascii="Times New Roman" w:hAnsi="Times New Roman" w:cs="Times New Roman"/>
                <w:sz w:val="24"/>
                <w:szCs w:val="24"/>
              </w:rPr>
              <w:t>,751</w:t>
            </w:r>
            <w:r w:rsidRPr="00BC4BBD">
              <w:rPr>
                <w:rFonts w:ascii="Times New Roman" w:hAnsi="Times New Roman" w:cs="Times New Roman"/>
                <w:sz w:val="24"/>
                <w:szCs w:val="24"/>
                <w:vertAlign w:val="superscript"/>
              </w:rPr>
              <w:t>**</w:t>
            </w:r>
          </w:p>
        </w:tc>
        <w:tc>
          <w:tcPr>
            <w:tcW w:w="1721" w:type="dxa"/>
          </w:tcPr>
          <w:p w:rsidR="00326370" w:rsidRPr="00BC4BBD" w:rsidRDefault="00326370" w:rsidP="00BC4BBD">
            <w:pPr>
              <w:spacing w:after="0" w:line="480" w:lineRule="auto"/>
              <w:rPr>
                <w:rFonts w:ascii="Times New Roman" w:hAnsi="Times New Roman" w:cs="Times New Roman"/>
                <w:sz w:val="24"/>
                <w:szCs w:val="24"/>
              </w:rPr>
            </w:pPr>
            <w:r w:rsidRPr="00BC4BBD">
              <w:rPr>
                <w:rFonts w:ascii="Times New Roman" w:hAnsi="Times New Roman" w:cs="Times New Roman"/>
                <w:sz w:val="24"/>
                <w:szCs w:val="24"/>
              </w:rPr>
              <w:t>,895</w:t>
            </w:r>
            <w:r w:rsidRPr="00BC4BBD">
              <w:rPr>
                <w:rFonts w:ascii="Times New Roman" w:hAnsi="Times New Roman" w:cs="Times New Roman"/>
                <w:sz w:val="24"/>
                <w:szCs w:val="24"/>
                <w:vertAlign w:val="superscript"/>
              </w:rPr>
              <w:t>**</w:t>
            </w:r>
          </w:p>
        </w:tc>
      </w:tr>
      <w:tr w:rsidR="00326370" w:rsidRPr="00BC4BBD" w:rsidTr="00BC4BBD">
        <w:tc>
          <w:tcPr>
            <w:tcW w:w="2340" w:type="dxa"/>
          </w:tcPr>
          <w:p w:rsidR="00326370" w:rsidRPr="00BC4BBD" w:rsidRDefault="00326370" w:rsidP="00BC4BBD">
            <w:pPr>
              <w:spacing w:after="0" w:line="480" w:lineRule="auto"/>
              <w:rPr>
                <w:rFonts w:ascii="Times New Roman" w:hAnsi="Times New Roman" w:cs="Times New Roman"/>
                <w:sz w:val="24"/>
                <w:szCs w:val="24"/>
              </w:rPr>
            </w:pPr>
            <w:r w:rsidRPr="00BC4BBD">
              <w:rPr>
                <w:rFonts w:ascii="Times New Roman" w:hAnsi="Times New Roman" w:cs="Times New Roman"/>
                <w:sz w:val="24"/>
                <w:szCs w:val="24"/>
              </w:rPr>
              <w:t>Numéric</w:t>
            </w:r>
            <w:r>
              <w:rPr>
                <w:rFonts w:ascii="Times New Roman" w:hAnsi="Times New Roman" w:cs="Times New Roman"/>
                <w:sz w:val="24"/>
                <w:szCs w:val="24"/>
              </w:rPr>
              <w:t>as</w:t>
            </w:r>
          </w:p>
        </w:tc>
        <w:tc>
          <w:tcPr>
            <w:tcW w:w="1930" w:type="dxa"/>
          </w:tcPr>
          <w:p w:rsidR="00326370" w:rsidRPr="00BC4BBD" w:rsidRDefault="00326370" w:rsidP="00BC4BBD">
            <w:pPr>
              <w:spacing w:after="0" w:line="480" w:lineRule="auto"/>
              <w:rPr>
                <w:rFonts w:ascii="Times New Roman" w:hAnsi="Times New Roman" w:cs="Times New Roman"/>
                <w:sz w:val="24"/>
                <w:szCs w:val="24"/>
              </w:rPr>
            </w:pPr>
            <w:r w:rsidRPr="00BC4BBD">
              <w:rPr>
                <w:rFonts w:ascii="Times New Roman" w:hAnsi="Times New Roman" w:cs="Times New Roman"/>
                <w:sz w:val="24"/>
                <w:szCs w:val="24"/>
              </w:rPr>
              <w:t>,751</w:t>
            </w:r>
            <w:r w:rsidRPr="00BC4BBD">
              <w:rPr>
                <w:rFonts w:ascii="Times New Roman" w:hAnsi="Times New Roman" w:cs="Times New Roman"/>
                <w:sz w:val="24"/>
                <w:szCs w:val="24"/>
                <w:vertAlign w:val="superscript"/>
              </w:rPr>
              <w:t>**</w:t>
            </w:r>
          </w:p>
        </w:tc>
        <w:tc>
          <w:tcPr>
            <w:tcW w:w="1677" w:type="dxa"/>
          </w:tcPr>
          <w:p w:rsidR="00326370" w:rsidRPr="00BC4BBD" w:rsidRDefault="00326370" w:rsidP="00BC4BBD">
            <w:pPr>
              <w:spacing w:after="0" w:line="480" w:lineRule="auto"/>
              <w:rPr>
                <w:rFonts w:ascii="Times New Roman" w:hAnsi="Times New Roman" w:cs="Times New Roman"/>
                <w:sz w:val="24"/>
                <w:szCs w:val="24"/>
              </w:rPr>
            </w:pPr>
          </w:p>
        </w:tc>
        <w:tc>
          <w:tcPr>
            <w:tcW w:w="1721" w:type="dxa"/>
          </w:tcPr>
          <w:p w:rsidR="00326370" w:rsidRPr="00BC4BBD" w:rsidRDefault="00326370" w:rsidP="00BC4BBD">
            <w:pPr>
              <w:spacing w:after="0" w:line="480" w:lineRule="auto"/>
              <w:rPr>
                <w:rFonts w:ascii="Times New Roman" w:hAnsi="Times New Roman" w:cs="Times New Roman"/>
                <w:sz w:val="24"/>
                <w:szCs w:val="24"/>
              </w:rPr>
            </w:pPr>
            <w:r w:rsidRPr="00BC4BBD">
              <w:rPr>
                <w:rFonts w:ascii="Times New Roman" w:hAnsi="Times New Roman" w:cs="Times New Roman"/>
                <w:sz w:val="24"/>
                <w:szCs w:val="24"/>
              </w:rPr>
              <w:t>,967</w:t>
            </w:r>
            <w:r w:rsidRPr="00BC4BBD">
              <w:rPr>
                <w:rFonts w:ascii="Times New Roman" w:hAnsi="Times New Roman" w:cs="Times New Roman"/>
                <w:sz w:val="24"/>
                <w:szCs w:val="24"/>
                <w:vertAlign w:val="superscript"/>
              </w:rPr>
              <w:t>**</w:t>
            </w:r>
          </w:p>
        </w:tc>
      </w:tr>
      <w:tr w:rsidR="00326370" w:rsidRPr="00BC4BBD" w:rsidTr="00BC4BBD">
        <w:tc>
          <w:tcPr>
            <w:tcW w:w="2340" w:type="dxa"/>
            <w:tcBorders>
              <w:bottom w:val="single" w:sz="12" w:space="0" w:color="008000"/>
            </w:tcBorders>
          </w:tcPr>
          <w:p w:rsidR="00326370" w:rsidRPr="00BC4BBD" w:rsidRDefault="00326370" w:rsidP="00BC4BBD">
            <w:pPr>
              <w:spacing w:after="0" w:line="480" w:lineRule="auto"/>
              <w:rPr>
                <w:rFonts w:ascii="Times New Roman" w:hAnsi="Times New Roman" w:cs="Times New Roman"/>
                <w:sz w:val="24"/>
                <w:szCs w:val="24"/>
              </w:rPr>
            </w:pPr>
            <w:r w:rsidRPr="00BC4BBD">
              <w:rPr>
                <w:rFonts w:ascii="Times New Roman" w:hAnsi="Times New Roman" w:cs="Times New Roman"/>
                <w:sz w:val="24"/>
                <w:szCs w:val="24"/>
              </w:rPr>
              <w:t>Total Test</w:t>
            </w:r>
          </w:p>
        </w:tc>
        <w:tc>
          <w:tcPr>
            <w:tcW w:w="1930" w:type="dxa"/>
            <w:tcBorders>
              <w:bottom w:val="single" w:sz="12" w:space="0" w:color="008000"/>
            </w:tcBorders>
          </w:tcPr>
          <w:p w:rsidR="00326370" w:rsidRPr="00BC4BBD" w:rsidRDefault="00326370" w:rsidP="00BC4BBD">
            <w:pPr>
              <w:spacing w:after="0" w:line="480" w:lineRule="auto"/>
              <w:rPr>
                <w:rFonts w:ascii="Times New Roman" w:hAnsi="Times New Roman" w:cs="Times New Roman"/>
                <w:sz w:val="24"/>
                <w:szCs w:val="24"/>
              </w:rPr>
            </w:pPr>
            <w:r w:rsidRPr="00BC4BBD">
              <w:rPr>
                <w:rFonts w:ascii="Times New Roman" w:hAnsi="Times New Roman" w:cs="Times New Roman"/>
                <w:sz w:val="24"/>
                <w:szCs w:val="24"/>
              </w:rPr>
              <w:t>,895</w:t>
            </w:r>
            <w:r w:rsidRPr="00BC4BBD">
              <w:rPr>
                <w:rFonts w:ascii="Times New Roman" w:hAnsi="Times New Roman" w:cs="Times New Roman"/>
                <w:sz w:val="24"/>
                <w:szCs w:val="24"/>
                <w:vertAlign w:val="superscript"/>
              </w:rPr>
              <w:t>**</w:t>
            </w:r>
          </w:p>
        </w:tc>
        <w:tc>
          <w:tcPr>
            <w:tcW w:w="1677" w:type="dxa"/>
            <w:tcBorders>
              <w:bottom w:val="single" w:sz="12" w:space="0" w:color="008000"/>
            </w:tcBorders>
          </w:tcPr>
          <w:p w:rsidR="00326370" w:rsidRPr="00BC4BBD" w:rsidRDefault="00326370" w:rsidP="00BC4BBD">
            <w:pPr>
              <w:spacing w:after="0" w:line="480" w:lineRule="auto"/>
              <w:rPr>
                <w:rFonts w:ascii="Times New Roman" w:hAnsi="Times New Roman" w:cs="Times New Roman"/>
                <w:sz w:val="24"/>
                <w:szCs w:val="24"/>
              </w:rPr>
            </w:pPr>
            <w:r w:rsidRPr="00BC4BBD">
              <w:rPr>
                <w:rFonts w:ascii="Times New Roman" w:hAnsi="Times New Roman" w:cs="Times New Roman"/>
                <w:sz w:val="24"/>
                <w:szCs w:val="24"/>
              </w:rPr>
              <w:t>,967</w:t>
            </w:r>
            <w:r w:rsidRPr="00BC4BBD">
              <w:rPr>
                <w:rFonts w:ascii="Times New Roman" w:hAnsi="Times New Roman" w:cs="Times New Roman"/>
                <w:sz w:val="24"/>
                <w:szCs w:val="24"/>
                <w:vertAlign w:val="superscript"/>
              </w:rPr>
              <w:t>**</w:t>
            </w:r>
          </w:p>
        </w:tc>
        <w:tc>
          <w:tcPr>
            <w:tcW w:w="1721" w:type="dxa"/>
            <w:tcBorders>
              <w:bottom w:val="single" w:sz="12" w:space="0" w:color="008000"/>
            </w:tcBorders>
          </w:tcPr>
          <w:p w:rsidR="00326370" w:rsidRPr="00BC4BBD" w:rsidRDefault="00326370" w:rsidP="00BC4BBD">
            <w:pPr>
              <w:spacing w:after="0" w:line="480" w:lineRule="auto"/>
              <w:rPr>
                <w:rFonts w:ascii="Times New Roman" w:hAnsi="Times New Roman" w:cs="Times New Roman"/>
                <w:sz w:val="24"/>
                <w:szCs w:val="24"/>
              </w:rPr>
            </w:pPr>
          </w:p>
        </w:tc>
      </w:tr>
    </w:tbl>
    <w:p w:rsidR="00326370" w:rsidRPr="00BC4BBD" w:rsidRDefault="00326370" w:rsidP="00BC4BBD">
      <w:pPr>
        <w:spacing w:after="0" w:line="480" w:lineRule="auto"/>
        <w:rPr>
          <w:rFonts w:ascii="Times New Roman" w:hAnsi="Times New Roman" w:cs="Times New Roman"/>
          <w:sz w:val="24"/>
          <w:szCs w:val="24"/>
        </w:rPr>
      </w:pPr>
      <w:r w:rsidRPr="00BC4BBD">
        <w:rPr>
          <w:rFonts w:ascii="Times New Roman" w:hAnsi="Times New Roman" w:cs="Times New Roman"/>
          <w:sz w:val="24"/>
          <w:szCs w:val="24"/>
        </w:rPr>
        <w:t>(**) Significación (bilateral) p &lt; .000</w:t>
      </w:r>
    </w:p>
    <w:p w:rsidR="00326370" w:rsidRPr="00BC4BBD" w:rsidRDefault="00326370" w:rsidP="00BC4BBD">
      <w:pPr>
        <w:spacing w:after="0" w:line="480" w:lineRule="auto"/>
        <w:rPr>
          <w:rFonts w:ascii="Times New Roman" w:hAnsi="Times New Roman" w:cs="Times New Roman"/>
          <w:sz w:val="24"/>
          <w:szCs w:val="24"/>
        </w:rPr>
      </w:pPr>
    </w:p>
    <w:p w:rsidR="00326370" w:rsidRPr="00BC4BBD" w:rsidRDefault="00326370" w:rsidP="00BC4BBD">
      <w:pPr>
        <w:spacing w:after="0" w:line="480" w:lineRule="auto"/>
        <w:rPr>
          <w:rFonts w:ascii="Times New Roman" w:hAnsi="Times New Roman" w:cs="Times New Roman"/>
          <w:sz w:val="24"/>
          <w:szCs w:val="24"/>
        </w:rPr>
      </w:pPr>
    </w:p>
    <w:p w:rsidR="00326370" w:rsidRPr="00544054" w:rsidRDefault="00326370" w:rsidP="00544054">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r w:rsidRPr="00544054">
        <w:rPr>
          <w:rFonts w:ascii="Times New Roman" w:hAnsi="Times New Roman" w:cs="Times New Roman"/>
          <w:sz w:val="24"/>
          <w:szCs w:val="24"/>
        </w:rPr>
        <w:t xml:space="preserve">Tabla </w:t>
      </w:r>
      <w:r>
        <w:rPr>
          <w:rFonts w:ascii="Times New Roman" w:hAnsi="Times New Roman" w:cs="Times New Roman"/>
          <w:sz w:val="24"/>
          <w:szCs w:val="24"/>
        </w:rPr>
        <w:t>6</w:t>
      </w:r>
      <w:r w:rsidRPr="00544054">
        <w:rPr>
          <w:rFonts w:ascii="Times New Roman" w:hAnsi="Times New Roman" w:cs="Times New Roman"/>
          <w:sz w:val="24"/>
          <w:szCs w:val="24"/>
        </w:rPr>
        <w:t xml:space="preserve">. Pesos factoriales de los subtests del </w:t>
      </w:r>
      <w:r w:rsidRPr="00544054">
        <w:rPr>
          <w:rFonts w:ascii="Times New Roman" w:hAnsi="Times New Roman" w:cs="Times New Roman"/>
          <w:i/>
          <w:iCs/>
          <w:sz w:val="24"/>
          <w:szCs w:val="24"/>
        </w:rPr>
        <w:t>Early Numeracy Test Revisado.</w:t>
      </w:r>
    </w:p>
    <w:p w:rsidR="00326370" w:rsidRPr="00544054" w:rsidRDefault="00326370" w:rsidP="00544054">
      <w:pPr>
        <w:spacing w:after="0" w:line="240" w:lineRule="auto"/>
        <w:rPr>
          <w:rFonts w:ascii="Times New Roman" w:hAnsi="Times New Roman" w:cs="Times New Roman"/>
          <w:sz w:val="24"/>
          <w:szCs w:val="24"/>
        </w:rPr>
      </w:pPr>
    </w:p>
    <w:tbl>
      <w:tblPr>
        <w:tblW w:w="0" w:type="auto"/>
        <w:tblBorders>
          <w:top w:val="single" w:sz="12" w:space="0" w:color="008000"/>
          <w:bottom w:val="single" w:sz="12" w:space="0" w:color="008000"/>
        </w:tblBorders>
        <w:tblLook w:val="01A0"/>
      </w:tblPr>
      <w:tblGrid>
        <w:gridCol w:w="4322"/>
        <w:gridCol w:w="1906"/>
      </w:tblGrid>
      <w:tr w:rsidR="00326370" w:rsidRPr="00544054" w:rsidTr="001F5D31">
        <w:tc>
          <w:tcPr>
            <w:tcW w:w="4322" w:type="dxa"/>
            <w:tcBorders>
              <w:top w:val="single" w:sz="12" w:space="0" w:color="008000"/>
              <w:bottom w:val="single" w:sz="6" w:space="0" w:color="008000"/>
            </w:tcBorders>
          </w:tcPr>
          <w:p w:rsidR="00326370" w:rsidRPr="00397D4E" w:rsidRDefault="00326370" w:rsidP="00397D4E">
            <w:pPr>
              <w:spacing w:after="0" w:line="480" w:lineRule="auto"/>
              <w:jc w:val="center"/>
              <w:rPr>
                <w:rFonts w:ascii="Times New Roman" w:hAnsi="Times New Roman" w:cs="Times New Roman"/>
                <w:b/>
                <w:sz w:val="24"/>
                <w:szCs w:val="24"/>
              </w:rPr>
            </w:pPr>
            <w:r w:rsidRPr="00397D4E">
              <w:rPr>
                <w:rFonts w:ascii="Times New Roman" w:hAnsi="Times New Roman" w:cs="Times New Roman"/>
                <w:b/>
                <w:sz w:val="24"/>
                <w:szCs w:val="24"/>
              </w:rPr>
              <w:t>Subtests</w:t>
            </w:r>
          </w:p>
        </w:tc>
        <w:tc>
          <w:tcPr>
            <w:tcW w:w="1906" w:type="dxa"/>
            <w:tcBorders>
              <w:top w:val="single" w:sz="12" w:space="0" w:color="008000"/>
              <w:bottom w:val="single" w:sz="6" w:space="0" w:color="008000"/>
            </w:tcBorders>
          </w:tcPr>
          <w:p w:rsidR="00326370" w:rsidRPr="00397D4E" w:rsidRDefault="00326370" w:rsidP="001F5D31">
            <w:pPr>
              <w:spacing w:after="0" w:line="480" w:lineRule="auto"/>
              <w:jc w:val="center"/>
              <w:rPr>
                <w:rFonts w:ascii="Times New Roman" w:hAnsi="Times New Roman" w:cs="Times New Roman"/>
                <w:b/>
                <w:sz w:val="24"/>
                <w:szCs w:val="24"/>
              </w:rPr>
            </w:pPr>
            <w:r w:rsidRPr="00397D4E">
              <w:rPr>
                <w:rFonts w:ascii="Times New Roman" w:hAnsi="Times New Roman" w:cs="Times New Roman"/>
                <w:b/>
                <w:sz w:val="24"/>
                <w:szCs w:val="24"/>
              </w:rPr>
              <w:t>Peso factorial</w:t>
            </w:r>
          </w:p>
        </w:tc>
      </w:tr>
      <w:tr w:rsidR="00326370" w:rsidRPr="00544054" w:rsidTr="001F5D31">
        <w:tc>
          <w:tcPr>
            <w:tcW w:w="4322" w:type="dxa"/>
          </w:tcPr>
          <w:p w:rsidR="00326370" w:rsidRPr="00397D4E" w:rsidRDefault="00326370" w:rsidP="00397D4E">
            <w:pPr>
              <w:spacing w:after="0" w:line="480" w:lineRule="auto"/>
              <w:rPr>
                <w:rFonts w:ascii="Times New Roman" w:hAnsi="Times New Roman" w:cs="Times New Roman"/>
                <w:sz w:val="24"/>
                <w:szCs w:val="24"/>
              </w:rPr>
            </w:pPr>
            <w:r w:rsidRPr="00397D4E">
              <w:rPr>
                <w:rFonts w:ascii="Times New Roman" w:hAnsi="Times New Roman" w:cs="Times New Roman"/>
                <w:sz w:val="24"/>
                <w:szCs w:val="24"/>
              </w:rPr>
              <w:t xml:space="preserve">Comparación </w:t>
            </w:r>
          </w:p>
        </w:tc>
        <w:tc>
          <w:tcPr>
            <w:tcW w:w="1906" w:type="dxa"/>
          </w:tcPr>
          <w:p w:rsidR="00326370" w:rsidRPr="00397D4E" w:rsidRDefault="00326370" w:rsidP="001F5D31">
            <w:pPr>
              <w:spacing w:after="0" w:line="480" w:lineRule="auto"/>
              <w:jc w:val="center"/>
              <w:rPr>
                <w:rFonts w:ascii="Times New Roman" w:hAnsi="Times New Roman" w:cs="Times New Roman"/>
                <w:sz w:val="24"/>
                <w:szCs w:val="24"/>
              </w:rPr>
            </w:pPr>
            <w:r w:rsidRPr="00397D4E">
              <w:rPr>
                <w:rFonts w:ascii="Times New Roman" w:hAnsi="Times New Roman" w:cs="Times New Roman"/>
                <w:sz w:val="24"/>
                <w:szCs w:val="24"/>
              </w:rPr>
              <w:t>.60</w:t>
            </w:r>
          </w:p>
        </w:tc>
      </w:tr>
      <w:tr w:rsidR="00326370" w:rsidRPr="00544054" w:rsidTr="001F5D31">
        <w:tc>
          <w:tcPr>
            <w:tcW w:w="4322" w:type="dxa"/>
          </w:tcPr>
          <w:p w:rsidR="00326370" w:rsidRPr="00397D4E" w:rsidRDefault="00326370" w:rsidP="00397D4E">
            <w:pPr>
              <w:spacing w:after="0" w:line="480" w:lineRule="auto"/>
              <w:rPr>
                <w:rFonts w:ascii="Times New Roman" w:hAnsi="Times New Roman" w:cs="Times New Roman"/>
                <w:sz w:val="24"/>
                <w:szCs w:val="24"/>
              </w:rPr>
            </w:pPr>
            <w:r w:rsidRPr="00397D4E">
              <w:rPr>
                <w:rFonts w:ascii="Times New Roman" w:hAnsi="Times New Roman" w:cs="Times New Roman"/>
                <w:sz w:val="24"/>
                <w:szCs w:val="24"/>
              </w:rPr>
              <w:t xml:space="preserve">Correspondencia </w:t>
            </w:r>
          </w:p>
        </w:tc>
        <w:tc>
          <w:tcPr>
            <w:tcW w:w="1906" w:type="dxa"/>
          </w:tcPr>
          <w:p w:rsidR="00326370" w:rsidRPr="00397D4E" w:rsidRDefault="00326370" w:rsidP="001F5D31">
            <w:pPr>
              <w:spacing w:after="0" w:line="480" w:lineRule="auto"/>
              <w:jc w:val="center"/>
              <w:rPr>
                <w:rFonts w:ascii="Times New Roman" w:hAnsi="Times New Roman" w:cs="Times New Roman"/>
                <w:sz w:val="24"/>
                <w:szCs w:val="24"/>
              </w:rPr>
            </w:pPr>
            <w:r w:rsidRPr="00397D4E">
              <w:rPr>
                <w:rFonts w:ascii="Times New Roman" w:hAnsi="Times New Roman" w:cs="Times New Roman"/>
                <w:sz w:val="24"/>
                <w:szCs w:val="24"/>
              </w:rPr>
              <w:t>.68</w:t>
            </w:r>
          </w:p>
        </w:tc>
      </w:tr>
      <w:tr w:rsidR="00326370" w:rsidRPr="00544054" w:rsidTr="001F5D31">
        <w:tc>
          <w:tcPr>
            <w:tcW w:w="4322" w:type="dxa"/>
          </w:tcPr>
          <w:p w:rsidR="00326370" w:rsidRPr="00397D4E" w:rsidRDefault="00326370" w:rsidP="00397D4E">
            <w:pPr>
              <w:spacing w:after="0" w:line="480" w:lineRule="auto"/>
              <w:rPr>
                <w:rFonts w:ascii="Times New Roman" w:hAnsi="Times New Roman" w:cs="Times New Roman"/>
                <w:sz w:val="24"/>
                <w:szCs w:val="24"/>
              </w:rPr>
            </w:pPr>
            <w:r w:rsidRPr="00397D4E">
              <w:rPr>
                <w:rFonts w:ascii="Times New Roman" w:hAnsi="Times New Roman" w:cs="Times New Roman"/>
                <w:sz w:val="24"/>
                <w:szCs w:val="24"/>
              </w:rPr>
              <w:t xml:space="preserve">Conteo verbal </w:t>
            </w:r>
          </w:p>
        </w:tc>
        <w:tc>
          <w:tcPr>
            <w:tcW w:w="1906" w:type="dxa"/>
          </w:tcPr>
          <w:p w:rsidR="00326370" w:rsidRPr="00397D4E" w:rsidRDefault="00326370" w:rsidP="001F5D31">
            <w:pPr>
              <w:spacing w:after="0" w:line="480" w:lineRule="auto"/>
              <w:jc w:val="center"/>
              <w:rPr>
                <w:rFonts w:ascii="Times New Roman" w:hAnsi="Times New Roman" w:cs="Times New Roman"/>
                <w:sz w:val="24"/>
                <w:szCs w:val="24"/>
              </w:rPr>
            </w:pPr>
            <w:r w:rsidRPr="00397D4E">
              <w:rPr>
                <w:rFonts w:ascii="Times New Roman" w:hAnsi="Times New Roman" w:cs="Times New Roman"/>
                <w:sz w:val="24"/>
                <w:szCs w:val="24"/>
              </w:rPr>
              <w:t>.80</w:t>
            </w:r>
          </w:p>
        </w:tc>
      </w:tr>
      <w:tr w:rsidR="00326370" w:rsidRPr="00544054" w:rsidTr="001F5D31">
        <w:tc>
          <w:tcPr>
            <w:tcW w:w="4322" w:type="dxa"/>
          </w:tcPr>
          <w:p w:rsidR="00326370" w:rsidRPr="00397D4E" w:rsidRDefault="00326370" w:rsidP="00397D4E">
            <w:pPr>
              <w:spacing w:after="0" w:line="480" w:lineRule="auto"/>
              <w:rPr>
                <w:rFonts w:ascii="Times New Roman" w:hAnsi="Times New Roman" w:cs="Times New Roman"/>
                <w:sz w:val="24"/>
                <w:szCs w:val="24"/>
              </w:rPr>
            </w:pPr>
            <w:r w:rsidRPr="00397D4E">
              <w:rPr>
                <w:rFonts w:ascii="Times New Roman" w:hAnsi="Times New Roman" w:cs="Times New Roman"/>
                <w:sz w:val="24"/>
                <w:szCs w:val="24"/>
              </w:rPr>
              <w:t xml:space="preserve">Conteo resultante </w:t>
            </w:r>
          </w:p>
        </w:tc>
        <w:tc>
          <w:tcPr>
            <w:tcW w:w="1906" w:type="dxa"/>
          </w:tcPr>
          <w:p w:rsidR="00326370" w:rsidRPr="00397D4E" w:rsidRDefault="00326370" w:rsidP="001F5D31">
            <w:pPr>
              <w:spacing w:after="0" w:line="480" w:lineRule="auto"/>
              <w:jc w:val="center"/>
              <w:rPr>
                <w:rFonts w:ascii="Times New Roman" w:hAnsi="Times New Roman" w:cs="Times New Roman"/>
                <w:sz w:val="24"/>
                <w:szCs w:val="24"/>
              </w:rPr>
            </w:pPr>
            <w:r w:rsidRPr="00397D4E">
              <w:rPr>
                <w:rFonts w:ascii="Times New Roman" w:hAnsi="Times New Roman" w:cs="Times New Roman"/>
                <w:sz w:val="24"/>
                <w:szCs w:val="24"/>
              </w:rPr>
              <w:t>.81</w:t>
            </w:r>
          </w:p>
        </w:tc>
      </w:tr>
      <w:tr w:rsidR="00326370" w:rsidRPr="00544054" w:rsidTr="001F5D31">
        <w:tc>
          <w:tcPr>
            <w:tcW w:w="4322" w:type="dxa"/>
          </w:tcPr>
          <w:p w:rsidR="00326370" w:rsidRPr="00397D4E" w:rsidRDefault="00326370" w:rsidP="00397D4E">
            <w:pPr>
              <w:spacing w:after="0" w:line="480" w:lineRule="auto"/>
              <w:rPr>
                <w:rFonts w:ascii="Times New Roman" w:hAnsi="Times New Roman" w:cs="Times New Roman"/>
                <w:sz w:val="24"/>
                <w:szCs w:val="24"/>
              </w:rPr>
            </w:pPr>
            <w:r w:rsidRPr="00397D4E">
              <w:rPr>
                <w:rFonts w:ascii="Times New Roman" w:hAnsi="Times New Roman" w:cs="Times New Roman"/>
                <w:sz w:val="24"/>
                <w:szCs w:val="24"/>
              </w:rPr>
              <w:t xml:space="preserve">Clasificación </w:t>
            </w:r>
          </w:p>
        </w:tc>
        <w:tc>
          <w:tcPr>
            <w:tcW w:w="1906" w:type="dxa"/>
          </w:tcPr>
          <w:p w:rsidR="00326370" w:rsidRPr="00397D4E" w:rsidRDefault="00326370" w:rsidP="001F5D31">
            <w:pPr>
              <w:spacing w:after="0" w:line="480" w:lineRule="auto"/>
              <w:jc w:val="center"/>
              <w:rPr>
                <w:rFonts w:ascii="Times New Roman" w:hAnsi="Times New Roman" w:cs="Times New Roman"/>
                <w:sz w:val="24"/>
                <w:szCs w:val="24"/>
              </w:rPr>
            </w:pPr>
            <w:r w:rsidRPr="00397D4E">
              <w:rPr>
                <w:rFonts w:ascii="Times New Roman" w:hAnsi="Times New Roman" w:cs="Times New Roman"/>
                <w:sz w:val="24"/>
                <w:szCs w:val="24"/>
              </w:rPr>
              <w:t>.70</w:t>
            </w:r>
          </w:p>
        </w:tc>
      </w:tr>
      <w:tr w:rsidR="00326370" w:rsidRPr="00544054" w:rsidTr="001F5D31">
        <w:tc>
          <w:tcPr>
            <w:tcW w:w="4322" w:type="dxa"/>
          </w:tcPr>
          <w:p w:rsidR="00326370" w:rsidRPr="00397D4E" w:rsidRDefault="00326370" w:rsidP="00397D4E">
            <w:pPr>
              <w:spacing w:after="0" w:line="480" w:lineRule="auto"/>
              <w:rPr>
                <w:rFonts w:ascii="Times New Roman" w:hAnsi="Times New Roman" w:cs="Times New Roman"/>
                <w:sz w:val="24"/>
                <w:szCs w:val="24"/>
              </w:rPr>
            </w:pPr>
            <w:r w:rsidRPr="00397D4E">
              <w:rPr>
                <w:rFonts w:ascii="Times New Roman" w:hAnsi="Times New Roman" w:cs="Times New Roman"/>
                <w:sz w:val="24"/>
                <w:szCs w:val="24"/>
              </w:rPr>
              <w:t xml:space="preserve">Seriación </w:t>
            </w:r>
          </w:p>
        </w:tc>
        <w:tc>
          <w:tcPr>
            <w:tcW w:w="1906" w:type="dxa"/>
          </w:tcPr>
          <w:p w:rsidR="00326370" w:rsidRPr="00397D4E" w:rsidRDefault="00326370" w:rsidP="001F5D31">
            <w:pPr>
              <w:spacing w:after="0" w:line="480" w:lineRule="auto"/>
              <w:jc w:val="center"/>
              <w:rPr>
                <w:rFonts w:ascii="Times New Roman" w:hAnsi="Times New Roman" w:cs="Times New Roman"/>
                <w:sz w:val="24"/>
                <w:szCs w:val="24"/>
              </w:rPr>
            </w:pPr>
            <w:r w:rsidRPr="00397D4E">
              <w:rPr>
                <w:rFonts w:ascii="Times New Roman" w:hAnsi="Times New Roman" w:cs="Times New Roman"/>
                <w:sz w:val="24"/>
                <w:szCs w:val="24"/>
              </w:rPr>
              <w:t>.84</w:t>
            </w:r>
          </w:p>
        </w:tc>
      </w:tr>
      <w:tr w:rsidR="00326370" w:rsidRPr="00544054" w:rsidTr="001F5D31">
        <w:tc>
          <w:tcPr>
            <w:tcW w:w="4322" w:type="dxa"/>
          </w:tcPr>
          <w:p w:rsidR="00326370" w:rsidRPr="00397D4E" w:rsidRDefault="00326370" w:rsidP="00397D4E">
            <w:pPr>
              <w:spacing w:after="0" w:line="480" w:lineRule="auto"/>
              <w:rPr>
                <w:rFonts w:ascii="Times New Roman" w:hAnsi="Times New Roman" w:cs="Times New Roman"/>
                <w:sz w:val="24"/>
                <w:szCs w:val="24"/>
              </w:rPr>
            </w:pPr>
            <w:r w:rsidRPr="00397D4E">
              <w:rPr>
                <w:rFonts w:ascii="Times New Roman" w:hAnsi="Times New Roman" w:cs="Times New Roman"/>
                <w:sz w:val="24"/>
                <w:szCs w:val="24"/>
              </w:rPr>
              <w:t xml:space="preserve">Conteo estructurado </w:t>
            </w:r>
          </w:p>
        </w:tc>
        <w:tc>
          <w:tcPr>
            <w:tcW w:w="1906" w:type="dxa"/>
          </w:tcPr>
          <w:p w:rsidR="00326370" w:rsidRPr="00397D4E" w:rsidRDefault="00326370" w:rsidP="001F5D31">
            <w:pPr>
              <w:spacing w:after="0" w:line="480" w:lineRule="auto"/>
              <w:jc w:val="center"/>
              <w:rPr>
                <w:rFonts w:ascii="Times New Roman" w:hAnsi="Times New Roman" w:cs="Times New Roman"/>
                <w:sz w:val="24"/>
                <w:szCs w:val="24"/>
              </w:rPr>
            </w:pPr>
            <w:r w:rsidRPr="00397D4E">
              <w:rPr>
                <w:rFonts w:ascii="Times New Roman" w:hAnsi="Times New Roman" w:cs="Times New Roman"/>
                <w:sz w:val="24"/>
                <w:szCs w:val="24"/>
              </w:rPr>
              <w:t>.78</w:t>
            </w:r>
          </w:p>
        </w:tc>
      </w:tr>
      <w:tr w:rsidR="00326370" w:rsidRPr="00544054" w:rsidTr="001F5D31">
        <w:tc>
          <w:tcPr>
            <w:tcW w:w="4322" w:type="dxa"/>
          </w:tcPr>
          <w:p w:rsidR="00326370" w:rsidRPr="00397D4E" w:rsidRDefault="00326370" w:rsidP="00397D4E">
            <w:pPr>
              <w:spacing w:after="0" w:line="480" w:lineRule="auto"/>
              <w:rPr>
                <w:rFonts w:ascii="Times New Roman" w:hAnsi="Times New Roman" w:cs="Times New Roman"/>
                <w:sz w:val="24"/>
                <w:szCs w:val="24"/>
              </w:rPr>
            </w:pPr>
            <w:r w:rsidRPr="00397D4E">
              <w:rPr>
                <w:rFonts w:ascii="Times New Roman" w:hAnsi="Times New Roman" w:cs="Times New Roman"/>
                <w:sz w:val="24"/>
                <w:szCs w:val="24"/>
              </w:rPr>
              <w:t>Conocimiento general de los números</w:t>
            </w:r>
          </w:p>
        </w:tc>
        <w:tc>
          <w:tcPr>
            <w:tcW w:w="1906" w:type="dxa"/>
          </w:tcPr>
          <w:p w:rsidR="00326370" w:rsidRPr="00397D4E" w:rsidRDefault="00326370" w:rsidP="001F5D31">
            <w:pPr>
              <w:spacing w:after="0" w:line="480" w:lineRule="auto"/>
              <w:jc w:val="center"/>
              <w:rPr>
                <w:rFonts w:ascii="Times New Roman" w:hAnsi="Times New Roman" w:cs="Times New Roman"/>
                <w:sz w:val="24"/>
                <w:szCs w:val="24"/>
              </w:rPr>
            </w:pPr>
            <w:r w:rsidRPr="00397D4E">
              <w:rPr>
                <w:rFonts w:ascii="Times New Roman" w:hAnsi="Times New Roman" w:cs="Times New Roman"/>
                <w:sz w:val="24"/>
                <w:szCs w:val="24"/>
              </w:rPr>
              <w:t>.69</w:t>
            </w:r>
          </w:p>
        </w:tc>
      </w:tr>
      <w:tr w:rsidR="00326370" w:rsidRPr="00544054" w:rsidTr="001F5D31">
        <w:tc>
          <w:tcPr>
            <w:tcW w:w="4322" w:type="dxa"/>
            <w:tcBorders>
              <w:bottom w:val="single" w:sz="12" w:space="0" w:color="008000"/>
            </w:tcBorders>
          </w:tcPr>
          <w:p w:rsidR="00326370" w:rsidRPr="00397D4E" w:rsidRDefault="00326370" w:rsidP="00397D4E">
            <w:pPr>
              <w:spacing w:after="0" w:line="480" w:lineRule="auto"/>
              <w:rPr>
                <w:rFonts w:ascii="Times New Roman" w:hAnsi="Times New Roman" w:cs="Times New Roman"/>
                <w:sz w:val="24"/>
                <w:szCs w:val="24"/>
              </w:rPr>
            </w:pPr>
            <w:r w:rsidRPr="00397D4E">
              <w:rPr>
                <w:rFonts w:ascii="Times New Roman" w:hAnsi="Times New Roman" w:cs="Times New Roman"/>
                <w:sz w:val="24"/>
                <w:szCs w:val="24"/>
              </w:rPr>
              <w:t>Estimación</w:t>
            </w:r>
          </w:p>
        </w:tc>
        <w:tc>
          <w:tcPr>
            <w:tcW w:w="1906" w:type="dxa"/>
            <w:tcBorders>
              <w:bottom w:val="single" w:sz="12" w:space="0" w:color="008000"/>
            </w:tcBorders>
          </w:tcPr>
          <w:p w:rsidR="00326370" w:rsidRPr="00397D4E" w:rsidRDefault="00326370" w:rsidP="001F5D31">
            <w:pPr>
              <w:spacing w:after="0" w:line="480" w:lineRule="auto"/>
              <w:jc w:val="center"/>
              <w:rPr>
                <w:rFonts w:ascii="Times New Roman" w:hAnsi="Times New Roman" w:cs="Times New Roman"/>
                <w:sz w:val="24"/>
                <w:szCs w:val="24"/>
              </w:rPr>
            </w:pPr>
            <w:r w:rsidRPr="00397D4E">
              <w:rPr>
                <w:rFonts w:ascii="Times New Roman" w:hAnsi="Times New Roman" w:cs="Times New Roman"/>
                <w:sz w:val="24"/>
                <w:szCs w:val="24"/>
              </w:rPr>
              <w:t>.60</w:t>
            </w:r>
          </w:p>
        </w:tc>
      </w:tr>
    </w:tbl>
    <w:p w:rsidR="00326370" w:rsidRPr="00544054" w:rsidRDefault="00326370" w:rsidP="00544054">
      <w:pPr>
        <w:spacing w:after="0" w:line="240" w:lineRule="auto"/>
        <w:rPr>
          <w:rFonts w:ascii="Times New Roman" w:hAnsi="Times New Roman" w:cs="Times New Roman"/>
          <w:sz w:val="24"/>
          <w:szCs w:val="24"/>
        </w:rPr>
      </w:pPr>
    </w:p>
    <w:p w:rsidR="00326370" w:rsidRDefault="00326370" w:rsidP="001651C3">
      <w:pPr>
        <w:spacing w:before="100" w:beforeAutospacing="1" w:after="100" w:afterAutospacing="1" w:line="480" w:lineRule="auto"/>
        <w:ind w:left="360" w:hanging="360"/>
        <w:jc w:val="both"/>
        <w:rPr>
          <w:rFonts w:ascii="Times New Roman" w:hAnsi="Times New Roman" w:cs="Times New Roman"/>
          <w:sz w:val="24"/>
          <w:szCs w:val="24"/>
          <w:lang w:val="en-US"/>
        </w:rPr>
        <w:sectPr w:rsidR="00326370" w:rsidSect="001516F8">
          <w:footerReference w:type="default" r:id="rId8"/>
          <w:pgSz w:w="11906" w:h="16838"/>
          <w:pgMar w:top="1701" w:right="1701" w:bottom="1701" w:left="1701" w:header="709" w:footer="709" w:gutter="0"/>
          <w:cols w:space="708"/>
          <w:rtlGutter/>
          <w:docGrid w:linePitch="360"/>
        </w:sectPr>
      </w:pPr>
    </w:p>
    <w:p w:rsidR="00326370" w:rsidRPr="00947245" w:rsidRDefault="00326370" w:rsidP="00A94ADF">
      <w:pPr>
        <w:spacing w:before="100" w:beforeAutospacing="1" w:after="100" w:afterAutospacing="1" w:line="480" w:lineRule="auto"/>
        <w:ind w:left="360" w:right="-1432" w:hanging="360"/>
        <w:jc w:val="both"/>
        <w:rPr>
          <w:rFonts w:ascii="Times New Roman" w:hAnsi="Times New Roman" w:cs="Times New Roman"/>
          <w:sz w:val="24"/>
          <w:szCs w:val="24"/>
        </w:rPr>
      </w:pPr>
      <w:r w:rsidRPr="00947245">
        <w:rPr>
          <w:rFonts w:ascii="Times New Roman" w:hAnsi="Times New Roman" w:cs="Times New Roman"/>
          <w:sz w:val="24"/>
          <w:szCs w:val="24"/>
        </w:rPr>
        <w:t xml:space="preserve">Tabla 7. Inter correlaciones de las diferentes </w:t>
      </w:r>
      <w:r>
        <w:rPr>
          <w:rFonts w:ascii="Times New Roman" w:hAnsi="Times New Roman" w:cs="Times New Roman"/>
          <w:sz w:val="24"/>
          <w:szCs w:val="24"/>
        </w:rPr>
        <w:t>subtests</w:t>
      </w:r>
      <w:r w:rsidRPr="00947245">
        <w:rPr>
          <w:rFonts w:ascii="Times New Roman" w:hAnsi="Times New Roman" w:cs="Times New Roman"/>
          <w:sz w:val="24"/>
          <w:szCs w:val="24"/>
        </w:rPr>
        <w:t xml:space="preserve"> del </w:t>
      </w:r>
      <w:r w:rsidRPr="00947245">
        <w:rPr>
          <w:rFonts w:ascii="Times New Roman" w:hAnsi="Times New Roman" w:cs="Times New Roman"/>
          <w:bCs/>
          <w:i/>
          <w:sz w:val="24"/>
          <w:szCs w:val="24"/>
        </w:rPr>
        <w:t>Early Mathematical Competence Test Revisado</w:t>
      </w:r>
    </w:p>
    <w:tbl>
      <w:tblPr>
        <w:tblStyle w:val="TableSimple1"/>
        <w:tblW w:w="5405" w:type="pct"/>
        <w:tblLayout w:type="fixed"/>
        <w:tblLook w:val="0000"/>
      </w:tblPr>
      <w:tblGrid>
        <w:gridCol w:w="2004"/>
        <w:gridCol w:w="1671"/>
        <w:gridCol w:w="1624"/>
        <w:gridCol w:w="2058"/>
        <w:gridCol w:w="1321"/>
        <w:gridCol w:w="1152"/>
        <w:gridCol w:w="1440"/>
        <w:gridCol w:w="1249"/>
        <w:gridCol w:w="1643"/>
        <w:gridCol w:w="1452"/>
      </w:tblGrid>
      <w:tr w:rsidR="00326370" w:rsidRPr="00947245" w:rsidTr="00326370">
        <w:tc>
          <w:tcPr>
            <w:tcW w:w="642"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535"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sidRPr="00947245">
              <w:rPr>
                <w:rFonts w:ascii="Times New Roman" w:hAnsi="Times New Roman" w:cs="Times New Roman"/>
                <w:sz w:val="24"/>
                <w:szCs w:val="24"/>
              </w:rPr>
              <w:t>Comparación</w:t>
            </w:r>
          </w:p>
        </w:tc>
        <w:tc>
          <w:tcPr>
            <w:tcW w:w="520"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sidRPr="00947245">
              <w:rPr>
                <w:rFonts w:ascii="Times New Roman" w:hAnsi="Times New Roman" w:cs="Times New Roman"/>
                <w:sz w:val="24"/>
                <w:szCs w:val="24"/>
              </w:rPr>
              <w:t>Clasificación</w:t>
            </w:r>
          </w:p>
        </w:tc>
        <w:tc>
          <w:tcPr>
            <w:tcW w:w="659"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sidRPr="00947245">
              <w:rPr>
                <w:rFonts w:ascii="Times New Roman" w:hAnsi="Times New Roman" w:cs="Times New Roman"/>
                <w:sz w:val="24"/>
                <w:szCs w:val="24"/>
              </w:rPr>
              <w:t>Correspondencia</w:t>
            </w:r>
          </w:p>
        </w:tc>
        <w:tc>
          <w:tcPr>
            <w:tcW w:w="423"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sidRPr="00947245">
              <w:rPr>
                <w:rFonts w:ascii="Times New Roman" w:hAnsi="Times New Roman" w:cs="Times New Roman"/>
                <w:sz w:val="24"/>
                <w:szCs w:val="24"/>
              </w:rPr>
              <w:t>Seriación</w:t>
            </w:r>
          </w:p>
        </w:tc>
        <w:tc>
          <w:tcPr>
            <w:tcW w:w="369"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sidRPr="00947245">
              <w:rPr>
                <w:rFonts w:ascii="Times New Roman" w:hAnsi="Times New Roman" w:cs="Times New Roman"/>
                <w:sz w:val="24"/>
                <w:szCs w:val="24"/>
              </w:rPr>
              <w:t xml:space="preserve">Conteo </w:t>
            </w:r>
          </w:p>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sidRPr="00947245">
              <w:rPr>
                <w:rFonts w:ascii="Times New Roman" w:hAnsi="Times New Roman" w:cs="Times New Roman"/>
                <w:sz w:val="24"/>
                <w:szCs w:val="24"/>
              </w:rPr>
              <w:t>Verbal</w:t>
            </w:r>
          </w:p>
        </w:tc>
        <w:tc>
          <w:tcPr>
            <w:tcW w:w="461" w:type="pct"/>
          </w:tcPr>
          <w:p w:rsidR="00326370" w:rsidRPr="00947245" w:rsidRDefault="00326370" w:rsidP="00A94ADF">
            <w:pPr>
              <w:spacing w:before="100" w:beforeAutospacing="1" w:after="100" w:afterAutospacing="1" w:line="240" w:lineRule="auto"/>
              <w:ind w:left="73" w:right="-1432" w:hanging="107"/>
              <w:jc w:val="both"/>
              <w:rPr>
                <w:rFonts w:ascii="Times New Roman" w:hAnsi="Times New Roman" w:cs="Times New Roman"/>
                <w:sz w:val="24"/>
                <w:szCs w:val="24"/>
              </w:rPr>
            </w:pPr>
            <w:r w:rsidRPr="00947245">
              <w:rPr>
                <w:rFonts w:ascii="Times New Roman" w:hAnsi="Times New Roman" w:cs="Times New Roman"/>
                <w:sz w:val="24"/>
                <w:szCs w:val="24"/>
              </w:rPr>
              <w:t xml:space="preserve">Conteo </w:t>
            </w:r>
          </w:p>
          <w:p w:rsidR="00326370" w:rsidRPr="00947245" w:rsidRDefault="00326370" w:rsidP="00A94ADF">
            <w:pPr>
              <w:spacing w:before="100" w:beforeAutospacing="1" w:after="100" w:afterAutospacing="1" w:line="240" w:lineRule="auto"/>
              <w:ind w:left="73" w:right="-1432" w:hanging="107"/>
              <w:jc w:val="both"/>
              <w:rPr>
                <w:rFonts w:ascii="Times New Roman" w:hAnsi="Times New Roman" w:cs="Times New Roman"/>
                <w:sz w:val="24"/>
                <w:szCs w:val="24"/>
              </w:rPr>
            </w:pPr>
            <w:r w:rsidRPr="00947245">
              <w:rPr>
                <w:rFonts w:ascii="Times New Roman" w:hAnsi="Times New Roman" w:cs="Times New Roman"/>
                <w:sz w:val="24"/>
                <w:szCs w:val="24"/>
              </w:rPr>
              <w:t>Estructurado</w:t>
            </w:r>
          </w:p>
        </w:tc>
        <w:tc>
          <w:tcPr>
            <w:tcW w:w="400"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sidRPr="00947245">
              <w:rPr>
                <w:rFonts w:ascii="Times New Roman" w:hAnsi="Times New Roman" w:cs="Times New Roman"/>
                <w:sz w:val="24"/>
                <w:szCs w:val="24"/>
              </w:rPr>
              <w:t xml:space="preserve">Conteo </w:t>
            </w:r>
          </w:p>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sidRPr="00947245">
              <w:rPr>
                <w:rFonts w:ascii="Times New Roman" w:hAnsi="Times New Roman" w:cs="Times New Roman"/>
                <w:sz w:val="24"/>
                <w:szCs w:val="24"/>
              </w:rPr>
              <w:t>Resultante</w:t>
            </w:r>
          </w:p>
        </w:tc>
        <w:tc>
          <w:tcPr>
            <w:tcW w:w="526" w:type="pct"/>
          </w:tcPr>
          <w:p w:rsidR="00326370" w:rsidRPr="00947245" w:rsidRDefault="00326370" w:rsidP="00A94ADF">
            <w:pPr>
              <w:spacing w:before="100" w:beforeAutospacing="1" w:after="100" w:afterAutospacing="1" w:line="240" w:lineRule="auto"/>
              <w:ind w:left="28" w:right="-1432" w:hanging="28"/>
              <w:jc w:val="both"/>
              <w:rPr>
                <w:rFonts w:ascii="Times New Roman" w:hAnsi="Times New Roman" w:cs="Times New Roman"/>
                <w:sz w:val="24"/>
                <w:szCs w:val="24"/>
              </w:rPr>
            </w:pPr>
            <w:r w:rsidRPr="00947245">
              <w:rPr>
                <w:rFonts w:ascii="Times New Roman" w:hAnsi="Times New Roman" w:cs="Times New Roman"/>
                <w:sz w:val="24"/>
                <w:szCs w:val="24"/>
              </w:rPr>
              <w:t>Conocimiento General Números</w:t>
            </w:r>
          </w:p>
        </w:tc>
        <w:tc>
          <w:tcPr>
            <w:tcW w:w="466"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sidRPr="00947245">
              <w:rPr>
                <w:rFonts w:ascii="Times New Roman" w:hAnsi="Times New Roman" w:cs="Times New Roman"/>
                <w:sz w:val="24"/>
                <w:szCs w:val="24"/>
              </w:rPr>
              <w:t>Estimación</w:t>
            </w:r>
          </w:p>
        </w:tc>
      </w:tr>
      <w:tr w:rsidR="00326370" w:rsidRPr="00947245" w:rsidTr="00947245">
        <w:tc>
          <w:tcPr>
            <w:tcW w:w="642" w:type="pct"/>
          </w:tcPr>
          <w:p w:rsidR="00326370" w:rsidRPr="00947245" w:rsidRDefault="00326370" w:rsidP="00A94ADF">
            <w:pPr>
              <w:spacing w:before="100" w:beforeAutospacing="1" w:after="100" w:afterAutospacing="1" w:line="240" w:lineRule="auto"/>
              <w:ind w:left="180" w:right="-1432" w:hanging="180"/>
              <w:jc w:val="both"/>
              <w:rPr>
                <w:rFonts w:ascii="Times New Roman" w:hAnsi="Times New Roman" w:cs="Times New Roman"/>
                <w:sz w:val="24"/>
                <w:szCs w:val="24"/>
              </w:rPr>
            </w:pPr>
            <w:r w:rsidRPr="00947245">
              <w:rPr>
                <w:rFonts w:ascii="Times New Roman" w:hAnsi="Times New Roman" w:cs="Times New Roman"/>
                <w:sz w:val="24"/>
                <w:szCs w:val="24"/>
              </w:rPr>
              <w:t>Comparación</w:t>
            </w:r>
          </w:p>
        </w:tc>
        <w:tc>
          <w:tcPr>
            <w:tcW w:w="535"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sidRPr="00947245">
              <w:rPr>
                <w:rFonts w:ascii="Times New Roman" w:hAnsi="Times New Roman" w:cs="Times New Roman"/>
                <w:sz w:val="24"/>
                <w:szCs w:val="24"/>
              </w:rPr>
              <w:t>1</w:t>
            </w:r>
          </w:p>
        </w:tc>
        <w:tc>
          <w:tcPr>
            <w:tcW w:w="520"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372</w:t>
            </w:r>
            <w:r w:rsidRPr="00947245">
              <w:rPr>
                <w:rFonts w:ascii="Times New Roman" w:hAnsi="Times New Roman" w:cs="Times New Roman"/>
                <w:sz w:val="24"/>
                <w:szCs w:val="24"/>
                <w:vertAlign w:val="superscript"/>
              </w:rPr>
              <w:t>**</w:t>
            </w:r>
          </w:p>
        </w:tc>
        <w:tc>
          <w:tcPr>
            <w:tcW w:w="659"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368</w:t>
            </w:r>
            <w:r w:rsidRPr="00947245">
              <w:rPr>
                <w:rFonts w:ascii="Times New Roman" w:hAnsi="Times New Roman" w:cs="Times New Roman"/>
                <w:sz w:val="24"/>
                <w:szCs w:val="24"/>
                <w:vertAlign w:val="superscript"/>
              </w:rPr>
              <w:t>**</w:t>
            </w:r>
          </w:p>
        </w:tc>
        <w:tc>
          <w:tcPr>
            <w:tcW w:w="423"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329</w:t>
            </w:r>
            <w:r w:rsidRPr="00947245">
              <w:rPr>
                <w:rFonts w:ascii="Times New Roman" w:hAnsi="Times New Roman" w:cs="Times New Roman"/>
                <w:sz w:val="24"/>
                <w:szCs w:val="24"/>
                <w:vertAlign w:val="superscript"/>
              </w:rPr>
              <w:t>**</w:t>
            </w:r>
          </w:p>
        </w:tc>
        <w:tc>
          <w:tcPr>
            <w:tcW w:w="369"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311</w:t>
            </w:r>
            <w:r w:rsidRPr="00947245">
              <w:rPr>
                <w:rFonts w:ascii="Times New Roman" w:hAnsi="Times New Roman" w:cs="Times New Roman"/>
                <w:sz w:val="24"/>
                <w:szCs w:val="24"/>
                <w:vertAlign w:val="superscript"/>
              </w:rPr>
              <w:t>**</w:t>
            </w:r>
          </w:p>
        </w:tc>
        <w:tc>
          <w:tcPr>
            <w:tcW w:w="461" w:type="pct"/>
          </w:tcPr>
          <w:p w:rsidR="00326370" w:rsidRPr="00947245" w:rsidRDefault="00326370" w:rsidP="00A94ADF">
            <w:pPr>
              <w:spacing w:before="100" w:beforeAutospacing="1" w:after="100" w:afterAutospacing="1" w:line="240" w:lineRule="auto"/>
              <w:ind w:left="73" w:right="-1432" w:hanging="107"/>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186</w:t>
            </w:r>
            <w:r w:rsidRPr="00947245">
              <w:rPr>
                <w:rFonts w:ascii="Times New Roman" w:hAnsi="Times New Roman" w:cs="Times New Roman"/>
                <w:sz w:val="24"/>
                <w:szCs w:val="24"/>
                <w:vertAlign w:val="superscript"/>
              </w:rPr>
              <w:t>*</w:t>
            </w:r>
          </w:p>
        </w:tc>
        <w:tc>
          <w:tcPr>
            <w:tcW w:w="400"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303</w:t>
            </w:r>
            <w:r w:rsidRPr="00947245">
              <w:rPr>
                <w:rFonts w:ascii="Times New Roman" w:hAnsi="Times New Roman" w:cs="Times New Roman"/>
                <w:sz w:val="24"/>
                <w:szCs w:val="24"/>
                <w:vertAlign w:val="superscript"/>
              </w:rPr>
              <w:t>**</w:t>
            </w:r>
          </w:p>
        </w:tc>
        <w:tc>
          <w:tcPr>
            <w:tcW w:w="526"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357</w:t>
            </w:r>
            <w:r w:rsidRPr="00947245">
              <w:rPr>
                <w:rFonts w:ascii="Times New Roman" w:hAnsi="Times New Roman" w:cs="Times New Roman"/>
                <w:sz w:val="24"/>
                <w:szCs w:val="24"/>
                <w:vertAlign w:val="superscript"/>
              </w:rPr>
              <w:t>**</w:t>
            </w:r>
          </w:p>
        </w:tc>
        <w:tc>
          <w:tcPr>
            <w:tcW w:w="466"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155</w:t>
            </w:r>
          </w:p>
        </w:tc>
      </w:tr>
      <w:tr w:rsidR="00326370" w:rsidRPr="00947245" w:rsidTr="00947245">
        <w:tc>
          <w:tcPr>
            <w:tcW w:w="642" w:type="pct"/>
          </w:tcPr>
          <w:p w:rsidR="00326370" w:rsidRPr="00947245" w:rsidRDefault="00326370" w:rsidP="00A94ADF">
            <w:pPr>
              <w:spacing w:before="100" w:beforeAutospacing="1" w:after="100" w:afterAutospacing="1" w:line="240" w:lineRule="auto"/>
              <w:ind w:left="180" w:right="-1432" w:hanging="180"/>
              <w:jc w:val="both"/>
              <w:rPr>
                <w:rFonts w:ascii="Times New Roman" w:hAnsi="Times New Roman" w:cs="Times New Roman"/>
                <w:sz w:val="24"/>
                <w:szCs w:val="24"/>
              </w:rPr>
            </w:pPr>
            <w:r w:rsidRPr="00947245">
              <w:rPr>
                <w:rFonts w:ascii="Times New Roman" w:hAnsi="Times New Roman" w:cs="Times New Roman"/>
                <w:sz w:val="24"/>
                <w:szCs w:val="24"/>
              </w:rPr>
              <w:t>Clasificación</w:t>
            </w:r>
          </w:p>
        </w:tc>
        <w:tc>
          <w:tcPr>
            <w:tcW w:w="535"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520"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sidRPr="00947245">
              <w:rPr>
                <w:rFonts w:ascii="Times New Roman" w:hAnsi="Times New Roman" w:cs="Times New Roman"/>
                <w:sz w:val="24"/>
                <w:szCs w:val="24"/>
              </w:rPr>
              <w:t>1</w:t>
            </w:r>
          </w:p>
        </w:tc>
        <w:tc>
          <w:tcPr>
            <w:tcW w:w="659"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460</w:t>
            </w:r>
            <w:r w:rsidRPr="00947245">
              <w:rPr>
                <w:rFonts w:ascii="Times New Roman" w:hAnsi="Times New Roman" w:cs="Times New Roman"/>
                <w:sz w:val="24"/>
                <w:szCs w:val="24"/>
                <w:vertAlign w:val="superscript"/>
              </w:rPr>
              <w:t>**</w:t>
            </w:r>
          </w:p>
        </w:tc>
        <w:tc>
          <w:tcPr>
            <w:tcW w:w="423"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521</w:t>
            </w:r>
            <w:r w:rsidRPr="00947245">
              <w:rPr>
                <w:rFonts w:ascii="Times New Roman" w:hAnsi="Times New Roman" w:cs="Times New Roman"/>
                <w:sz w:val="24"/>
                <w:szCs w:val="24"/>
                <w:vertAlign w:val="superscript"/>
              </w:rPr>
              <w:t>**</w:t>
            </w:r>
          </w:p>
        </w:tc>
        <w:tc>
          <w:tcPr>
            <w:tcW w:w="369"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480</w:t>
            </w:r>
            <w:r w:rsidRPr="00947245">
              <w:rPr>
                <w:rFonts w:ascii="Times New Roman" w:hAnsi="Times New Roman" w:cs="Times New Roman"/>
                <w:sz w:val="24"/>
                <w:szCs w:val="24"/>
                <w:vertAlign w:val="superscript"/>
              </w:rPr>
              <w:t>**</w:t>
            </w:r>
          </w:p>
        </w:tc>
        <w:tc>
          <w:tcPr>
            <w:tcW w:w="461" w:type="pct"/>
          </w:tcPr>
          <w:p w:rsidR="00326370" w:rsidRPr="00947245" w:rsidRDefault="00326370" w:rsidP="00A94ADF">
            <w:pPr>
              <w:spacing w:before="100" w:beforeAutospacing="1" w:after="100" w:afterAutospacing="1" w:line="240" w:lineRule="auto"/>
              <w:ind w:left="73" w:right="-1432" w:hanging="107"/>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479</w:t>
            </w:r>
            <w:r w:rsidRPr="00947245">
              <w:rPr>
                <w:rFonts w:ascii="Times New Roman" w:hAnsi="Times New Roman" w:cs="Times New Roman"/>
                <w:sz w:val="24"/>
                <w:szCs w:val="24"/>
                <w:vertAlign w:val="superscript"/>
              </w:rPr>
              <w:t>**</w:t>
            </w:r>
          </w:p>
        </w:tc>
        <w:tc>
          <w:tcPr>
            <w:tcW w:w="400"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515</w:t>
            </w:r>
            <w:r w:rsidRPr="00947245">
              <w:rPr>
                <w:rFonts w:ascii="Times New Roman" w:hAnsi="Times New Roman" w:cs="Times New Roman"/>
                <w:sz w:val="24"/>
                <w:szCs w:val="24"/>
                <w:vertAlign w:val="superscript"/>
              </w:rPr>
              <w:t>**</w:t>
            </w:r>
          </w:p>
        </w:tc>
        <w:tc>
          <w:tcPr>
            <w:tcW w:w="526"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545</w:t>
            </w:r>
            <w:r w:rsidRPr="00947245">
              <w:rPr>
                <w:rFonts w:ascii="Times New Roman" w:hAnsi="Times New Roman" w:cs="Times New Roman"/>
                <w:sz w:val="24"/>
                <w:szCs w:val="24"/>
                <w:vertAlign w:val="superscript"/>
              </w:rPr>
              <w:t>**</w:t>
            </w:r>
          </w:p>
        </w:tc>
        <w:tc>
          <w:tcPr>
            <w:tcW w:w="466"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404</w:t>
            </w:r>
            <w:r w:rsidRPr="00947245">
              <w:rPr>
                <w:rFonts w:ascii="Times New Roman" w:hAnsi="Times New Roman" w:cs="Times New Roman"/>
                <w:sz w:val="24"/>
                <w:szCs w:val="24"/>
                <w:vertAlign w:val="superscript"/>
              </w:rPr>
              <w:t>**</w:t>
            </w:r>
          </w:p>
        </w:tc>
      </w:tr>
      <w:tr w:rsidR="00326370" w:rsidRPr="00947245" w:rsidTr="00947245">
        <w:tc>
          <w:tcPr>
            <w:tcW w:w="642" w:type="pct"/>
          </w:tcPr>
          <w:p w:rsidR="00326370" w:rsidRPr="00947245" w:rsidRDefault="00326370" w:rsidP="00A94ADF">
            <w:pPr>
              <w:spacing w:before="100" w:beforeAutospacing="1" w:after="100" w:afterAutospacing="1" w:line="240" w:lineRule="auto"/>
              <w:ind w:left="180" w:right="-1432" w:hanging="180"/>
              <w:jc w:val="both"/>
              <w:rPr>
                <w:rFonts w:ascii="Times New Roman" w:hAnsi="Times New Roman" w:cs="Times New Roman"/>
                <w:sz w:val="24"/>
                <w:szCs w:val="24"/>
              </w:rPr>
            </w:pPr>
            <w:r w:rsidRPr="00947245">
              <w:rPr>
                <w:rFonts w:ascii="Times New Roman" w:hAnsi="Times New Roman" w:cs="Times New Roman"/>
                <w:sz w:val="24"/>
                <w:szCs w:val="24"/>
              </w:rPr>
              <w:t>Correspondencia</w:t>
            </w:r>
          </w:p>
        </w:tc>
        <w:tc>
          <w:tcPr>
            <w:tcW w:w="535"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520"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659"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sidRPr="00947245">
              <w:rPr>
                <w:rFonts w:ascii="Times New Roman" w:hAnsi="Times New Roman" w:cs="Times New Roman"/>
                <w:sz w:val="24"/>
                <w:szCs w:val="24"/>
              </w:rPr>
              <w:t>1</w:t>
            </w:r>
          </w:p>
        </w:tc>
        <w:tc>
          <w:tcPr>
            <w:tcW w:w="423"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450</w:t>
            </w:r>
            <w:r w:rsidRPr="00947245">
              <w:rPr>
                <w:rFonts w:ascii="Times New Roman" w:hAnsi="Times New Roman" w:cs="Times New Roman"/>
                <w:sz w:val="24"/>
                <w:szCs w:val="24"/>
                <w:vertAlign w:val="superscript"/>
              </w:rPr>
              <w:t>**</w:t>
            </w:r>
          </w:p>
        </w:tc>
        <w:tc>
          <w:tcPr>
            <w:tcW w:w="369"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487</w:t>
            </w:r>
            <w:r w:rsidRPr="00947245">
              <w:rPr>
                <w:rFonts w:ascii="Times New Roman" w:hAnsi="Times New Roman" w:cs="Times New Roman"/>
                <w:sz w:val="24"/>
                <w:szCs w:val="24"/>
                <w:vertAlign w:val="superscript"/>
              </w:rPr>
              <w:t>**</w:t>
            </w:r>
          </w:p>
        </w:tc>
        <w:tc>
          <w:tcPr>
            <w:tcW w:w="461" w:type="pct"/>
          </w:tcPr>
          <w:p w:rsidR="00326370" w:rsidRPr="00947245" w:rsidRDefault="00326370" w:rsidP="00A94ADF">
            <w:pPr>
              <w:spacing w:before="100" w:beforeAutospacing="1" w:after="100" w:afterAutospacing="1" w:line="240" w:lineRule="auto"/>
              <w:ind w:left="73" w:right="-1432" w:hanging="107"/>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383</w:t>
            </w:r>
            <w:r w:rsidRPr="00947245">
              <w:rPr>
                <w:rFonts w:ascii="Times New Roman" w:hAnsi="Times New Roman" w:cs="Times New Roman"/>
                <w:sz w:val="24"/>
                <w:szCs w:val="24"/>
                <w:vertAlign w:val="superscript"/>
              </w:rPr>
              <w:t>**</w:t>
            </w:r>
          </w:p>
        </w:tc>
        <w:tc>
          <w:tcPr>
            <w:tcW w:w="400"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543</w:t>
            </w:r>
            <w:r w:rsidRPr="00947245">
              <w:rPr>
                <w:rFonts w:ascii="Times New Roman" w:hAnsi="Times New Roman" w:cs="Times New Roman"/>
                <w:sz w:val="24"/>
                <w:szCs w:val="24"/>
                <w:vertAlign w:val="superscript"/>
              </w:rPr>
              <w:t>**</w:t>
            </w:r>
          </w:p>
        </w:tc>
        <w:tc>
          <w:tcPr>
            <w:tcW w:w="526"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565</w:t>
            </w:r>
            <w:r w:rsidRPr="00947245">
              <w:rPr>
                <w:rFonts w:ascii="Times New Roman" w:hAnsi="Times New Roman" w:cs="Times New Roman"/>
                <w:sz w:val="24"/>
                <w:szCs w:val="24"/>
                <w:vertAlign w:val="superscript"/>
              </w:rPr>
              <w:t>**</w:t>
            </w:r>
          </w:p>
        </w:tc>
        <w:tc>
          <w:tcPr>
            <w:tcW w:w="466"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366</w:t>
            </w:r>
            <w:r w:rsidRPr="00947245">
              <w:rPr>
                <w:rFonts w:ascii="Times New Roman" w:hAnsi="Times New Roman" w:cs="Times New Roman"/>
                <w:sz w:val="24"/>
                <w:szCs w:val="24"/>
                <w:vertAlign w:val="superscript"/>
              </w:rPr>
              <w:t>**</w:t>
            </w:r>
          </w:p>
        </w:tc>
      </w:tr>
      <w:tr w:rsidR="00326370" w:rsidRPr="00947245" w:rsidTr="00947245">
        <w:tc>
          <w:tcPr>
            <w:tcW w:w="642" w:type="pct"/>
          </w:tcPr>
          <w:p w:rsidR="00326370" w:rsidRPr="00947245" w:rsidRDefault="00326370" w:rsidP="00A94ADF">
            <w:pPr>
              <w:spacing w:before="100" w:beforeAutospacing="1" w:after="100" w:afterAutospacing="1" w:line="240" w:lineRule="auto"/>
              <w:ind w:left="180" w:right="-1432" w:hanging="180"/>
              <w:jc w:val="both"/>
              <w:rPr>
                <w:rFonts w:ascii="Times New Roman" w:hAnsi="Times New Roman" w:cs="Times New Roman"/>
                <w:sz w:val="24"/>
                <w:szCs w:val="24"/>
              </w:rPr>
            </w:pPr>
            <w:r w:rsidRPr="00947245">
              <w:rPr>
                <w:rFonts w:ascii="Times New Roman" w:hAnsi="Times New Roman" w:cs="Times New Roman"/>
                <w:sz w:val="24"/>
                <w:szCs w:val="24"/>
              </w:rPr>
              <w:t>Seriación</w:t>
            </w:r>
          </w:p>
        </w:tc>
        <w:tc>
          <w:tcPr>
            <w:tcW w:w="535"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520"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659"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423"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sidRPr="00947245">
              <w:rPr>
                <w:rFonts w:ascii="Times New Roman" w:hAnsi="Times New Roman" w:cs="Times New Roman"/>
                <w:sz w:val="24"/>
                <w:szCs w:val="24"/>
              </w:rPr>
              <w:t>1</w:t>
            </w:r>
          </w:p>
        </w:tc>
        <w:tc>
          <w:tcPr>
            <w:tcW w:w="369"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582</w:t>
            </w:r>
            <w:r w:rsidRPr="00947245">
              <w:rPr>
                <w:rFonts w:ascii="Times New Roman" w:hAnsi="Times New Roman" w:cs="Times New Roman"/>
                <w:sz w:val="24"/>
                <w:szCs w:val="24"/>
                <w:vertAlign w:val="superscript"/>
              </w:rPr>
              <w:t>**</w:t>
            </w:r>
          </w:p>
        </w:tc>
        <w:tc>
          <w:tcPr>
            <w:tcW w:w="461" w:type="pct"/>
          </w:tcPr>
          <w:p w:rsidR="00326370" w:rsidRPr="00947245" w:rsidRDefault="00326370" w:rsidP="00A94ADF">
            <w:pPr>
              <w:spacing w:before="100" w:beforeAutospacing="1" w:after="100" w:afterAutospacing="1" w:line="240" w:lineRule="auto"/>
              <w:ind w:left="73" w:right="-1432" w:hanging="107"/>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445</w:t>
            </w:r>
            <w:r w:rsidRPr="00947245">
              <w:rPr>
                <w:rFonts w:ascii="Times New Roman" w:hAnsi="Times New Roman" w:cs="Times New Roman"/>
                <w:sz w:val="24"/>
                <w:szCs w:val="24"/>
                <w:vertAlign w:val="superscript"/>
              </w:rPr>
              <w:t>**</w:t>
            </w:r>
          </w:p>
        </w:tc>
        <w:tc>
          <w:tcPr>
            <w:tcW w:w="400"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617</w:t>
            </w:r>
            <w:r w:rsidRPr="00947245">
              <w:rPr>
                <w:rFonts w:ascii="Times New Roman" w:hAnsi="Times New Roman" w:cs="Times New Roman"/>
                <w:sz w:val="24"/>
                <w:szCs w:val="24"/>
                <w:vertAlign w:val="superscript"/>
              </w:rPr>
              <w:t>**</w:t>
            </w:r>
          </w:p>
        </w:tc>
        <w:tc>
          <w:tcPr>
            <w:tcW w:w="526"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594</w:t>
            </w:r>
            <w:r w:rsidRPr="00947245">
              <w:rPr>
                <w:rFonts w:ascii="Times New Roman" w:hAnsi="Times New Roman" w:cs="Times New Roman"/>
                <w:sz w:val="24"/>
                <w:szCs w:val="24"/>
                <w:vertAlign w:val="superscript"/>
              </w:rPr>
              <w:t>**</w:t>
            </w:r>
          </w:p>
        </w:tc>
        <w:tc>
          <w:tcPr>
            <w:tcW w:w="466"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454</w:t>
            </w:r>
            <w:r w:rsidRPr="00947245">
              <w:rPr>
                <w:rFonts w:ascii="Times New Roman" w:hAnsi="Times New Roman" w:cs="Times New Roman"/>
                <w:sz w:val="24"/>
                <w:szCs w:val="24"/>
                <w:vertAlign w:val="superscript"/>
              </w:rPr>
              <w:t>**</w:t>
            </w:r>
          </w:p>
        </w:tc>
      </w:tr>
      <w:tr w:rsidR="00326370" w:rsidRPr="00947245" w:rsidTr="00947245">
        <w:tc>
          <w:tcPr>
            <w:tcW w:w="642" w:type="pct"/>
          </w:tcPr>
          <w:p w:rsidR="00326370" w:rsidRPr="00947245" w:rsidRDefault="00326370" w:rsidP="00A94ADF">
            <w:pPr>
              <w:spacing w:before="100" w:beforeAutospacing="1" w:after="100" w:afterAutospacing="1" w:line="240" w:lineRule="auto"/>
              <w:ind w:left="180" w:right="-1432" w:hanging="180"/>
              <w:jc w:val="both"/>
              <w:rPr>
                <w:rFonts w:ascii="Times New Roman" w:hAnsi="Times New Roman" w:cs="Times New Roman"/>
                <w:sz w:val="24"/>
                <w:szCs w:val="24"/>
              </w:rPr>
            </w:pPr>
            <w:r w:rsidRPr="00947245">
              <w:rPr>
                <w:rFonts w:ascii="Times New Roman" w:hAnsi="Times New Roman" w:cs="Times New Roman"/>
                <w:sz w:val="24"/>
                <w:szCs w:val="24"/>
              </w:rPr>
              <w:t>Conteo Verbal</w:t>
            </w:r>
          </w:p>
        </w:tc>
        <w:tc>
          <w:tcPr>
            <w:tcW w:w="535"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520"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659"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423"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369"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sidRPr="00947245">
              <w:rPr>
                <w:rFonts w:ascii="Times New Roman" w:hAnsi="Times New Roman" w:cs="Times New Roman"/>
                <w:sz w:val="24"/>
                <w:szCs w:val="24"/>
              </w:rPr>
              <w:t>1</w:t>
            </w:r>
          </w:p>
        </w:tc>
        <w:tc>
          <w:tcPr>
            <w:tcW w:w="461" w:type="pct"/>
          </w:tcPr>
          <w:p w:rsidR="00326370" w:rsidRPr="00947245" w:rsidRDefault="00326370" w:rsidP="00A94ADF">
            <w:pPr>
              <w:spacing w:before="100" w:beforeAutospacing="1" w:after="100" w:afterAutospacing="1" w:line="240" w:lineRule="auto"/>
              <w:ind w:left="73" w:right="-1432" w:hanging="107"/>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573</w:t>
            </w:r>
            <w:r w:rsidRPr="00947245">
              <w:rPr>
                <w:rFonts w:ascii="Times New Roman" w:hAnsi="Times New Roman" w:cs="Times New Roman"/>
                <w:sz w:val="24"/>
                <w:szCs w:val="24"/>
                <w:vertAlign w:val="superscript"/>
              </w:rPr>
              <w:t>**</w:t>
            </w:r>
          </w:p>
        </w:tc>
        <w:tc>
          <w:tcPr>
            <w:tcW w:w="400"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666</w:t>
            </w:r>
            <w:r w:rsidRPr="00947245">
              <w:rPr>
                <w:rFonts w:ascii="Times New Roman" w:hAnsi="Times New Roman" w:cs="Times New Roman"/>
                <w:sz w:val="24"/>
                <w:szCs w:val="24"/>
                <w:vertAlign w:val="superscript"/>
              </w:rPr>
              <w:t>**</w:t>
            </w:r>
          </w:p>
        </w:tc>
        <w:tc>
          <w:tcPr>
            <w:tcW w:w="526"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719</w:t>
            </w:r>
            <w:r w:rsidRPr="00947245">
              <w:rPr>
                <w:rFonts w:ascii="Times New Roman" w:hAnsi="Times New Roman" w:cs="Times New Roman"/>
                <w:sz w:val="24"/>
                <w:szCs w:val="24"/>
                <w:vertAlign w:val="superscript"/>
              </w:rPr>
              <w:t>**</w:t>
            </w:r>
          </w:p>
        </w:tc>
        <w:tc>
          <w:tcPr>
            <w:tcW w:w="466"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505</w:t>
            </w:r>
            <w:r w:rsidRPr="00947245">
              <w:rPr>
                <w:rFonts w:ascii="Times New Roman" w:hAnsi="Times New Roman" w:cs="Times New Roman"/>
                <w:sz w:val="24"/>
                <w:szCs w:val="24"/>
                <w:vertAlign w:val="superscript"/>
              </w:rPr>
              <w:t>**</w:t>
            </w:r>
          </w:p>
        </w:tc>
      </w:tr>
      <w:tr w:rsidR="00326370" w:rsidRPr="00947245" w:rsidTr="00947245">
        <w:tc>
          <w:tcPr>
            <w:tcW w:w="642" w:type="pct"/>
          </w:tcPr>
          <w:p w:rsidR="00326370" w:rsidRPr="00947245" w:rsidRDefault="00326370" w:rsidP="00A94ADF">
            <w:pPr>
              <w:spacing w:before="100" w:beforeAutospacing="1" w:after="100" w:afterAutospacing="1" w:line="240" w:lineRule="auto"/>
              <w:ind w:left="180" w:right="-1432" w:hanging="180"/>
              <w:jc w:val="both"/>
              <w:rPr>
                <w:rFonts w:ascii="Times New Roman" w:hAnsi="Times New Roman" w:cs="Times New Roman"/>
                <w:sz w:val="24"/>
                <w:szCs w:val="24"/>
              </w:rPr>
            </w:pPr>
            <w:r w:rsidRPr="00947245">
              <w:rPr>
                <w:rFonts w:ascii="Times New Roman" w:hAnsi="Times New Roman" w:cs="Times New Roman"/>
                <w:sz w:val="24"/>
                <w:szCs w:val="24"/>
              </w:rPr>
              <w:t>Conteo Estructurado</w:t>
            </w:r>
          </w:p>
        </w:tc>
        <w:tc>
          <w:tcPr>
            <w:tcW w:w="535"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520"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659"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423"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369"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461" w:type="pct"/>
          </w:tcPr>
          <w:p w:rsidR="00326370" w:rsidRPr="00947245" w:rsidRDefault="00326370" w:rsidP="00A94ADF">
            <w:pPr>
              <w:spacing w:before="100" w:beforeAutospacing="1" w:after="100" w:afterAutospacing="1" w:line="240" w:lineRule="auto"/>
              <w:ind w:left="73" w:right="-1432" w:hanging="107"/>
              <w:jc w:val="both"/>
              <w:rPr>
                <w:rFonts w:ascii="Times New Roman" w:hAnsi="Times New Roman" w:cs="Times New Roman"/>
                <w:sz w:val="24"/>
                <w:szCs w:val="24"/>
              </w:rPr>
            </w:pPr>
            <w:r w:rsidRPr="00947245">
              <w:rPr>
                <w:rFonts w:ascii="Times New Roman" w:hAnsi="Times New Roman" w:cs="Times New Roman"/>
                <w:sz w:val="24"/>
                <w:szCs w:val="24"/>
              </w:rPr>
              <w:t>1</w:t>
            </w:r>
          </w:p>
        </w:tc>
        <w:tc>
          <w:tcPr>
            <w:tcW w:w="400"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578</w:t>
            </w:r>
            <w:r w:rsidRPr="00947245">
              <w:rPr>
                <w:rFonts w:ascii="Times New Roman" w:hAnsi="Times New Roman" w:cs="Times New Roman"/>
                <w:sz w:val="24"/>
                <w:szCs w:val="24"/>
                <w:vertAlign w:val="superscript"/>
              </w:rPr>
              <w:t>**</w:t>
            </w:r>
          </w:p>
        </w:tc>
        <w:tc>
          <w:tcPr>
            <w:tcW w:w="526"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597</w:t>
            </w:r>
            <w:r w:rsidRPr="00947245">
              <w:rPr>
                <w:rFonts w:ascii="Times New Roman" w:hAnsi="Times New Roman" w:cs="Times New Roman"/>
                <w:sz w:val="24"/>
                <w:szCs w:val="24"/>
                <w:vertAlign w:val="superscript"/>
              </w:rPr>
              <w:t>**</w:t>
            </w:r>
          </w:p>
        </w:tc>
        <w:tc>
          <w:tcPr>
            <w:tcW w:w="466"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334</w:t>
            </w:r>
            <w:r w:rsidRPr="00947245">
              <w:rPr>
                <w:rFonts w:ascii="Times New Roman" w:hAnsi="Times New Roman" w:cs="Times New Roman"/>
                <w:sz w:val="24"/>
                <w:szCs w:val="24"/>
                <w:vertAlign w:val="superscript"/>
              </w:rPr>
              <w:t>**</w:t>
            </w:r>
          </w:p>
        </w:tc>
      </w:tr>
      <w:tr w:rsidR="00326370" w:rsidRPr="00947245" w:rsidTr="00947245">
        <w:tc>
          <w:tcPr>
            <w:tcW w:w="642" w:type="pct"/>
          </w:tcPr>
          <w:p w:rsidR="00326370" w:rsidRPr="00947245" w:rsidRDefault="00326370" w:rsidP="00A94ADF">
            <w:pPr>
              <w:spacing w:before="100" w:beforeAutospacing="1" w:after="100" w:afterAutospacing="1" w:line="240" w:lineRule="auto"/>
              <w:ind w:left="180" w:right="-1432" w:hanging="180"/>
              <w:jc w:val="both"/>
              <w:rPr>
                <w:rFonts w:ascii="Times New Roman" w:hAnsi="Times New Roman" w:cs="Times New Roman"/>
                <w:sz w:val="24"/>
                <w:szCs w:val="24"/>
              </w:rPr>
            </w:pPr>
            <w:r w:rsidRPr="00947245">
              <w:rPr>
                <w:rFonts w:ascii="Times New Roman" w:hAnsi="Times New Roman" w:cs="Times New Roman"/>
                <w:sz w:val="24"/>
                <w:szCs w:val="24"/>
              </w:rPr>
              <w:t>Conteo Resultante</w:t>
            </w:r>
          </w:p>
        </w:tc>
        <w:tc>
          <w:tcPr>
            <w:tcW w:w="535"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520"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659"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423"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369"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461" w:type="pct"/>
          </w:tcPr>
          <w:p w:rsidR="00326370" w:rsidRPr="00947245" w:rsidRDefault="00326370" w:rsidP="00A94ADF">
            <w:pPr>
              <w:spacing w:before="100" w:beforeAutospacing="1" w:after="100" w:afterAutospacing="1" w:line="240" w:lineRule="auto"/>
              <w:ind w:left="73" w:right="-1432" w:hanging="107"/>
              <w:jc w:val="both"/>
              <w:rPr>
                <w:rFonts w:ascii="Times New Roman" w:hAnsi="Times New Roman" w:cs="Times New Roman"/>
                <w:sz w:val="24"/>
                <w:szCs w:val="24"/>
              </w:rPr>
            </w:pPr>
          </w:p>
        </w:tc>
        <w:tc>
          <w:tcPr>
            <w:tcW w:w="400"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sidRPr="00947245">
              <w:rPr>
                <w:rFonts w:ascii="Times New Roman" w:hAnsi="Times New Roman" w:cs="Times New Roman"/>
                <w:sz w:val="24"/>
                <w:szCs w:val="24"/>
              </w:rPr>
              <w:t>1</w:t>
            </w:r>
          </w:p>
        </w:tc>
        <w:tc>
          <w:tcPr>
            <w:tcW w:w="526"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718</w:t>
            </w:r>
            <w:r w:rsidRPr="00947245">
              <w:rPr>
                <w:rFonts w:ascii="Times New Roman" w:hAnsi="Times New Roman" w:cs="Times New Roman"/>
                <w:sz w:val="24"/>
                <w:szCs w:val="24"/>
                <w:vertAlign w:val="superscript"/>
              </w:rPr>
              <w:t>**</w:t>
            </w:r>
          </w:p>
        </w:tc>
        <w:tc>
          <w:tcPr>
            <w:tcW w:w="466"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446</w:t>
            </w:r>
            <w:r w:rsidRPr="00947245">
              <w:rPr>
                <w:rFonts w:ascii="Times New Roman" w:hAnsi="Times New Roman" w:cs="Times New Roman"/>
                <w:sz w:val="24"/>
                <w:szCs w:val="24"/>
                <w:vertAlign w:val="superscript"/>
              </w:rPr>
              <w:t>**</w:t>
            </w:r>
          </w:p>
        </w:tc>
      </w:tr>
      <w:tr w:rsidR="00326370" w:rsidRPr="00947245" w:rsidTr="00947245">
        <w:tc>
          <w:tcPr>
            <w:tcW w:w="642" w:type="pct"/>
          </w:tcPr>
          <w:p w:rsidR="00326370" w:rsidRPr="00947245" w:rsidRDefault="00326370" w:rsidP="00A94ADF">
            <w:pPr>
              <w:spacing w:before="100" w:beforeAutospacing="1" w:after="100" w:afterAutospacing="1" w:line="240" w:lineRule="auto"/>
              <w:ind w:right="-1432"/>
              <w:jc w:val="both"/>
              <w:rPr>
                <w:rFonts w:ascii="Times New Roman" w:hAnsi="Times New Roman" w:cs="Times New Roman"/>
                <w:sz w:val="24"/>
                <w:szCs w:val="24"/>
              </w:rPr>
            </w:pPr>
            <w:r w:rsidRPr="00947245">
              <w:rPr>
                <w:rFonts w:ascii="Times New Roman" w:hAnsi="Times New Roman" w:cs="Times New Roman"/>
                <w:sz w:val="24"/>
                <w:szCs w:val="24"/>
              </w:rPr>
              <w:t>Conocimiento General Números</w:t>
            </w:r>
          </w:p>
        </w:tc>
        <w:tc>
          <w:tcPr>
            <w:tcW w:w="535"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520"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659"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423"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369"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461" w:type="pct"/>
          </w:tcPr>
          <w:p w:rsidR="00326370" w:rsidRPr="00947245" w:rsidRDefault="00326370" w:rsidP="00A94ADF">
            <w:pPr>
              <w:spacing w:before="100" w:beforeAutospacing="1" w:after="100" w:afterAutospacing="1" w:line="240" w:lineRule="auto"/>
              <w:ind w:left="73" w:right="-1432" w:hanging="107"/>
              <w:jc w:val="both"/>
              <w:rPr>
                <w:rFonts w:ascii="Times New Roman" w:hAnsi="Times New Roman" w:cs="Times New Roman"/>
                <w:sz w:val="24"/>
                <w:szCs w:val="24"/>
              </w:rPr>
            </w:pPr>
          </w:p>
        </w:tc>
        <w:tc>
          <w:tcPr>
            <w:tcW w:w="400"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526"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sidRPr="00947245">
              <w:rPr>
                <w:rFonts w:ascii="Times New Roman" w:hAnsi="Times New Roman" w:cs="Times New Roman"/>
                <w:sz w:val="24"/>
                <w:szCs w:val="24"/>
              </w:rPr>
              <w:t>1</w:t>
            </w:r>
          </w:p>
        </w:tc>
        <w:tc>
          <w:tcPr>
            <w:tcW w:w="466" w:type="pct"/>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Pr>
                <w:rFonts w:ascii="Times New Roman" w:hAnsi="Times New Roman" w:cs="Times New Roman"/>
                <w:sz w:val="24"/>
                <w:szCs w:val="24"/>
              </w:rPr>
              <w:t>.</w:t>
            </w:r>
            <w:r w:rsidRPr="00947245">
              <w:rPr>
                <w:rFonts w:ascii="Times New Roman" w:hAnsi="Times New Roman" w:cs="Times New Roman"/>
                <w:sz w:val="24"/>
                <w:szCs w:val="24"/>
              </w:rPr>
              <w:t>472</w:t>
            </w:r>
            <w:r w:rsidRPr="00947245">
              <w:rPr>
                <w:rFonts w:ascii="Times New Roman" w:hAnsi="Times New Roman" w:cs="Times New Roman"/>
                <w:sz w:val="24"/>
                <w:szCs w:val="24"/>
                <w:vertAlign w:val="superscript"/>
              </w:rPr>
              <w:t>**</w:t>
            </w:r>
          </w:p>
        </w:tc>
      </w:tr>
      <w:tr w:rsidR="00326370" w:rsidRPr="00947245" w:rsidTr="00947245">
        <w:tc>
          <w:tcPr>
            <w:tcW w:w="642" w:type="pct"/>
            <w:tcBorders>
              <w:bottom w:val="single" w:sz="12" w:space="0" w:color="008000"/>
            </w:tcBorders>
          </w:tcPr>
          <w:p w:rsidR="00326370" w:rsidRPr="00947245" w:rsidRDefault="00326370" w:rsidP="00A94ADF">
            <w:pPr>
              <w:spacing w:before="100" w:beforeAutospacing="1" w:after="100" w:afterAutospacing="1" w:line="240" w:lineRule="auto"/>
              <w:ind w:left="180" w:right="-1432" w:hanging="180"/>
              <w:jc w:val="both"/>
              <w:rPr>
                <w:rFonts w:ascii="Times New Roman" w:hAnsi="Times New Roman" w:cs="Times New Roman"/>
                <w:sz w:val="24"/>
                <w:szCs w:val="24"/>
              </w:rPr>
            </w:pPr>
            <w:r w:rsidRPr="00947245">
              <w:rPr>
                <w:rFonts w:ascii="Times New Roman" w:hAnsi="Times New Roman" w:cs="Times New Roman"/>
                <w:sz w:val="24"/>
                <w:szCs w:val="24"/>
              </w:rPr>
              <w:t>Estimación</w:t>
            </w:r>
          </w:p>
        </w:tc>
        <w:tc>
          <w:tcPr>
            <w:tcW w:w="535" w:type="pct"/>
            <w:tcBorders>
              <w:bottom w:val="single" w:sz="12" w:space="0" w:color="008000"/>
            </w:tcBorders>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520" w:type="pct"/>
            <w:tcBorders>
              <w:bottom w:val="single" w:sz="12" w:space="0" w:color="008000"/>
            </w:tcBorders>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659" w:type="pct"/>
            <w:tcBorders>
              <w:bottom w:val="single" w:sz="12" w:space="0" w:color="008000"/>
            </w:tcBorders>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423" w:type="pct"/>
            <w:tcBorders>
              <w:bottom w:val="single" w:sz="12" w:space="0" w:color="008000"/>
            </w:tcBorders>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369" w:type="pct"/>
            <w:tcBorders>
              <w:bottom w:val="single" w:sz="12" w:space="0" w:color="008000"/>
            </w:tcBorders>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461" w:type="pct"/>
            <w:tcBorders>
              <w:bottom w:val="single" w:sz="12" w:space="0" w:color="008000"/>
            </w:tcBorders>
          </w:tcPr>
          <w:p w:rsidR="00326370" w:rsidRPr="00947245" w:rsidRDefault="00326370" w:rsidP="00A94ADF">
            <w:pPr>
              <w:spacing w:before="100" w:beforeAutospacing="1" w:after="100" w:afterAutospacing="1" w:line="240" w:lineRule="auto"/>
              <w:ind w:left="73" w:right="-1432" w:hanging="107"/>
              <w:jc w:val="both"/>
              <w:rPr>
                <w:rFonts w:ascii="Times New Roman" w:hAnsi="Times New Roman" w:cs="Times New Roman"/>
                <w:sz w:val="24"/>
                <w:szCs w:val="24"/>
              </w:rPr>
            </w:pPr>
          </w:p>
        </w:tc>
        <w:tc>
          <w:tcPr>
            <w:tcW w:w="400" w:type="pct"/>
            <w:tcBorders>
              <w:bottom w:val="single" w:sz="12" w:space="0" w:color="008000"/>
            </w:tcBorders>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526" w:type="pct"/>
            <w:tcBorders>
              <w:bottom w:val="single" w:sz="12" w:space="0" w:color="008000"/>
            </w:tcBorders>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p>
        </w:tc>
        <w:tc>
          <w:tcPr>
            <w:tcW w:w="466" w:type="pct"/>
            <w:tcBorders>
              <w:bottom w:val="single" w:sz="12" w:space="0" w:color="008000"/>
            </w:tcBorders>
          </w:tcPr>
          <w:p w:rsidR="00326370" w:rsidRPr="00947245" w:rsidRDefault="00326370" w:rsidP="00A94ADF">
            <w:pPr>
              <w:spacing w:before="100" w:beforeAutospacing="1" w:after="100" w:afterAutospacing="1" w:line="240" w:lineRule="auto"/>
              <w:ind w:left="360" w:right="-1432" w:hanging="360"/>
              <w:jc w:val="both"/>
              <w:rPr>
                <w:rFonts w:ascii="Times New Roman" w:hAnsi="Times New Roman" w:cs="Times New Roman"/>
                <w:sz w:val="24"/>
                <w:szCs w:val="24"/>
              </w:rPr>
            </w:pPr>
            <w:r w:rsidRPr="00947245">
              <w:rPr>
                <w:rFonts w:ascii="Times New Roman" w:hAnsi="Times New Roman" w:cs="Times New Roman"/>
                <w:sz w:val="24"/>
                <w:szCs w:val="24"/>
              </w:rPr>
              <w:t>1</w:t>
            </w:r>
          </w:p>
        </w:tc>
      </w:tr>
    </w:tbl>
    <w:p w:rsidR="00326370" w:rsidRPr="00947245" w:rsidRDefault="00326370" w:rsidP="00A94ADF">
      <w:pPr>
        <w:spacing w:before="100" w:beforeAutospacing="1" w:after="100" w:afterAutospacing="1" w:line="480" w:lineRule="auto"/>
        <w:ind w:left="360" w:right="-1432" w:hanging="360"/>
        <w:jc w:val="both"/>
        <w:rPr>
          <w:rFonts w:ascii="Times New Roman" w:hAnsi="Times New Roman" w:cs="Times New Roman"/>
          <w:sz w:val="24"/>
          <w:szCs w:val="24"/>
        </w:rPr>
      </w:pPr>
      <w:r w:rsidRPr="00947245">
        <w:rPr>
          <w:rFonts w:ascii="Times New Roman" w:hAnsi="Times New Roman" w:cs="Times New Roman"/>
          <w:sz w:val="24"/>
          <w:szCs w:val="24"/>
        </w:rPr>
        <w:t xml:space="preserve">**. La correlación es significativa al nivel </w:t>
      </w:r>
      <w:r>
        <w:rPr>
          <w:rFonts w:ascii="Times New Roman" w:hAnsi="Times New Roman" w:cs="Times New Roman"/>
          <w:sz w:val="24"/>
          <w:szCs w:val="24"/>
        </w:rPr>
        <w:t>.1</w:t>
      </w:r>
      <w:r w:rsidRPr="00947245">
        <w:rPr>
          <w:rFonts w:ascii="Times New Roman" w:hAnsi="Times New Roman" w:cs="Times New Roman"/>
          <w:sz w:val="24"/>
          <w:szCs w:val="24"/>
        </w:rPr>
        <w:t>,01 (bilateral). *. La correlación es significante al nivel 0</w:t>
      </w:r>
      <w:r>
        <w:rPr>
          <w:rFonts w:ascii="Times New Roman" w:hAnsi="Times New Roman" w:cs="Times New Roman"/>
          <w:sz w:val="24"/>
          <w:szCs w:val="24"/>
        </w:rPr>
        <w:t>.</w:t>
      </w:r>
      <w:r w:rsidRPr="00947245">
        <w:rPr>
          <w:rFonts w:ascii="Times New Roman" w:hAnsi="Times New Roman" w:cs="Times New Roman"/>
          <w:sz w:val="24"/>
          <w:szCs w:val="24"/>
        </w:rPr>
        <w:t>05 (bilateral).</w:t>
      </w:r>
    </w:p>
    <w:sectPr w:rsidR="00326370" w:rsidRPr="00947245" w:rsidSect="00726982">
      <w:pgSz w:w="19665" w:h="16833" w:orient="landscape"/>
      <w:pgMar w:top="2483" w:right="3997" w:bottom="2483"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6370" w:rsidRDefault="00326370">
      <w:r>
        <w:separator/>
      </w:r>
    </w:p>
  </w:endnote>
  <w:endnote w:type="continuationSeparator" w:id="0">
    <w:p w:rsidR="00326370" w:rsidRDefault="003263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370" w:rsidRDefault="00326370" w:rsidP="002B502E">
    <w:pPr>
      <w:pStyle w:val="Footer"/>
      <w:framePr w:wrap="auto" w:vAnchor="text" w:hAnchor="margin" w:xAlign="right"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separate"/>
    </w:r>
    <w:r>
      <w:rPr>
        <w:rStyle w:val="PageNumber"/>
        <w:rFonts w:cs="Calibri"/>
        <w:noProof/>
      </w:rPr>
      <w:t>1</w:t>
    </w:r>
    <w:r>
      <w:rPr>
        <w:rStyle w:val="PageNumber"/>
        <w:rFonts w:cs="Calibri"/>
      </w:rPr>
      <w:fldChar w:fldCharType="end"/>
    </w:r>
  </w:p>
  <w:p w:rsidR="00326370" w:rsidRDefault="00326370" w:rsidP="00E50AB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6370" w:rsidRDefault="00326370">
      <w:r>
        <w:separator/>
      </w:r>
    </w:p>
  </w:footnote>
  <w:footnote w:type="continuationSeparator" w:id="0">
    <w:p w:rsidR="00326370" w:rsidRDefault="003263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990F07"/>
    <w:multiLevelType w:val="multilevel"/>
    <w:tmpl w:val="54EC397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7567471E"/>
    <w:multiLevelType w:val="hybridMultilevel"/>
    <w:tmpl w:val="BA422B0E"/>
    <w:lvl w:ilvl="0" w:tplc="0C0A000F">
      <w:start w:val="3"/>
      <w:numFmt w:val="decimal"/>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num w:numId="1">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trackRevision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29BE"/>
    <w:rsid w:val="000132EF"/>
    <w:rsid w:val="000401DE"/>
    <w:rsid w:val="00051CFC"/>
    <w:rsid w:val="000656D7"/>
    <w:rsid w:val="00081970"/>
    <w:rsid w:val="00092C8F"/>
    <w:rsid w:val="000A751E"/>
    <w:rsid w:val="000A7912"/>
    <w:rsid w:val="000B26E7"/>
    <w:rsid w:val="000B4C54"/>
    <w:rsid w:val="000C68E2"/>
    <w:rsid w:val="000F459C"/>
    <w:rsid w:val="00102532"/>
    <w:rsid w:val="00105105"/>
    <w:rsid w:val="00112FBA"/>
    <w:rsid w:val="001366B4"/>
    <w:rsid w:val="00137C67"/>
    <w:rsid w:val="001516F8"/>
    <w:rsid w:val="001545F0"/>
    <w:rsid w:val="0016000C"/>
    <w:rsid w:val="001651C3"/>
    <w:rsid w:val="0017632C"/>
    <w:rsid w:val="00190332"/>
    <w:rsid w:val="001A0361"/>
    <w:rsid w:val="001A09A8"/>
    <w:rsid w:val="001A4C9B"/>
    <w:rsid w:val="001C3208"/>
    <w:rsid w:val="001E3228"/>
    <w:rsid w:val="001F126E"/>
    <w:rsid w:val="001F5D31"/>
    <w:rsid w:val="001F7C67"/>
    <w:rsid w:val="00223A9E"/>
    <w:rsid w:val="00223F8F"/>
    <w:rsid w:val="00224802"/>
    <w:rsid w:val="00232038"/>
    <w:rsid w:val="00242892"/>
    <w:rsid w:val="00251402"/>
    <w:rsid w:val="00255B90"/>
    <w:rsid w:val="00265324"/>
    <w:rsid w:val="002A6F32"/>
    <w:rsid w:val="002A7C4D"/>
    <w:rsid w:val="002B502E"/>
    <w:rsid w:val="002C22ED"/>
    <w:rsid w:val="002C5FC9"/>
    <w:rsid w:val="002C6459"/>
    <w:rsid w:val="00326370"/>
    <w:rsid w:val="003355EB"/>
    <w:rsid w:val="00337DFE"/>
    <w:rsid w:val="00341C63"/>
    <w:rsid w:val="00342D77"/>
    <w:rsid w:val="003462DF"/>
    <w:rsid w:val="003506DD"/>
    <w:rsid w:val="00392591"/>
    <w:rsid w:val="00397D4E"/>
    <w:rsid w:val="003A5E71"/>
    <w:rsid w:val="003B4C8F"/>
    <w:rsid w:val="003D3C70"/>
    <w:rsid w:val="00407334"/>
    <w:rsid w:val="00415105"/>
    <w:rsid w:val="004178C6"/>
    <w:rsid w:val="00436550"/>
    <w:rsid w:val="00446119"/>
    <w:rsid w:val="004554D0"/>
    <w:rsid w:val="00480715"/>
    <w:rsid w:val="00494B54"/>
    <w:rsid w:val="004A2469"/>
    <w:rsid w:val="004A3740"/>
    <w:rsid w:val="004B3901"/>
    <w:rsid w:val="004C38E9"/>
    <w:rsid w:val="004C5987"/>
    <w:rsid w:val="004E35B9"/>
    <w:rsid w:val="004E625B"/>
    <w:rsid w:val="004F161B"/>
    <w:rsid w:val="005036A9"/>
    <w:rsid w:val="00505D4F"/>
    <w:rsid w:val="00510CA8"/>
    <w:rsid w:val="00525375"/>
    <w:rsid w:val="00527EB1"/>
    <w:rsid w:val="00544054"/>
    <w:rsid w:val="0054566B"/>
    <w:rsid w:val="00554E69"/>
    <w:rsid w:val="00560918"/>
    <w:rsid w:val="0056406A"/>
    <w:rsid w:val="005737A6"/>
    <w:rsid w:val="005837B6"/>
    <w:rsid w:val="005E6165"/>
    <w:rsid w:val="005F0C30"/>
    <w:rsid w:val="005F2D6B"/>
    <w:rsid w:val="005F2E40"/>
    <w:rsid w:val="00602E8D"/>
    <w:rsid w:val="00607A1D"/>
    <w:rsid w:val="00635167"/>
    <w:rsid w:val="00636DA1"/>
    <w:rsid w:val="00637B0D"/>
    <w:rsid w:val="00641E8B"/>
    <w:rsid w:val="00690B12"/>
    <w:rsid w:val="00695E01"/>
    <w:rsid w:val="006A1084"/>
    <w:rsid w:val="006A5F6B"/>
    <w:rsid w:val="006C0E60"/>
    <w:rsid w:val="006D1DEE"/>
    <w:rsid w:val="006D354C"/>
    <w:rsid w:val="006D56BB"/>
    <w:rsid w:val="006F1291"/>
    <w:rsid w:val="00726982"/>
    <w:rsid w:val="00727C4B"/>
    <w:rsid w:val="00730244"/>
    <w:rsid w:val="00767FC7"/>
    <w:rsid w:val="00775B08"/>
    <w:rsid w:val="007818FF"/>
    <w:rsid w:val="007D33E5"/>
    <w:rsid w:val="007D404F"/>
    <w:rsid w:val="007F2D0F"/>
    <w:rsid w:val="007F3DAF"/>
    <w:rsid w:val="007F65E6"/>
    <w:rsid w:val="008074AC"/>
    <w:rsid w:val="00813B65"/>
    <w:rsid w:val="00833276"/>
    <w:rsid w:val="00853FA7"/>
    <w:rsid w:val="00856EB3"/>
    <w:rsid w:val="008855E5"/>
    <w:rsid w:val="008C482D"/>
    <w:rsid w:val="008F5D55"/>
    <w:rsid w:val="00902069"/>
    <w:rsid w:val="00917BC9"/>
    <w:rsid w:val="009261BF"/>
    <w:rsid w:val="00933F7A"/>
    <w:rsid w:val="00937D11"/>
    <w:rsid w:val="00944868"/>
    <w:rsid w:val="00947245"/>
    <w:rsid w:val="00951F0D"/>
    <w:rsid w:val="00965255"/>
    <w:rsid w:val="00984B32"/>
    <w:rsid w:val="0098640C"/>
    <w:rsid w:val="009B2392"/>
    <w:rsid w:val="009E1A91"/>
    <w:rsid w:val="009F48C0"/>
    <w:rsid w:val="00A16675"/>
    <w:rsid w:val="00A531F6"/>
    <w:rsid w:val="00A54357"/>
    <w:rsid w:val="00A55FC0"/>
    <w:rsid w:val="00A713B8"/>
    <w:rsid w:val="00A72521"/>
    <w:rsid w:val="00A854D4"/>
    <w:rsid w:val="00A94ADF"/>
    <w:rsid w:val="00AA07F3"/>
    <w:rsid w:val="00AC0AF4"/>
    <w:rsid w:val="00AE3F66"/>
    <w:rsid w:val="00AE5CFB"/>
    <w:rsid w:val="00AF4335"/>
    <w:rsid w:val="00B47848"/>
    <w:rsid w:val="00B51B99"/>
    <w:rsid w:val="00B642B2"/>
    <w:rsid w:val="00B71BBF"/>
    <w:rsid w:val="00B869F5"/>
    <w:rsid w:val="00B878FA"/>
    <w:rsid w:val="00B94A9F"/>
    <w:rsid w:val="00BB1B79"/>
    <w:rsid w:val="00BB6EF2"/>
    <w:rsid w:val="00BC1634"/>
    <w:rsid w:val="00BC4BBD"/>
    <w:rsid w:val="00BD453E"/>
    <w:rsid w:val="00BF4775"/>
    <w:rsid w:val="00C02365"/>
    <w:rsid w:val="00C071CF"/>
    <w:rsid w:val="00C10253"/>
    <w:rsid w:val="00C14D69"/>
    <w:rsid w:val="00C315C9"/>
    <w:rsid w:val="00C7057F"/>
    <w:rsid w:val="00C7737C"/>
    <w:rsid w:val="00C80412"/>
    <w:rsid w:val="00CA5549"/>
    <w:rsid w:val="00CA6C93"/>
    <w:rsid w:val="00CC3D9F"/>
    <w:rsid w:val="00CD29BE"/>
    <w:rsid w:val="00D30A02"/>
    <w:rsid w:val="00D40489"/>
    <w:rsid w:val="00D45B96"/>
    <w:rsid w:val="00D55F9B"/>
    <w:rsid w:val="00D72528"/>
    <w:rsid w:val="00D93276"/>
    <w:rsid w:val="00DD1F68"/>
    <w:rsid w:val="00E15A3E"/>
    <w:rsid w:val="00E17013"/>
    <w:rsid w:val="00E21B78"/>
    <w:rsid w:val="00E25107"/>
    <w:rsid w:val="00E275F7"/>
    <w:rsid w:val="00E31E60"/>
    <w:rsid w:val="00E43492"/>
    <w:rsid w:val="00E47B25"/>
    <w:rsid w:val="00E50AB9"/>
    <w:rsid w:val="00E63BFF"/>
    <w:rsid w:val="00E63F64"/>
    <w:rsid w:val="00E66472"/>
    <w:rsid w:val="00E674FA"/>
    <w:rsid w:val="00E76930"/>
    <w:rsid w:val="00E823FF"/>
    <w:rsid w:val="00E84DC6"/>
    <w:rsid w:val="00E962DA"/>
    <w:rsid w:val="00EA2089"/>
    <w:rsid w:val="00ED33E6"/>
    <w:rsid w:val="00F04BAA"/>
    <w:rsid w:val="00F25031"/>
    <w:rsid w:val="00F32172"/>
    <w:rsid w:val="00F436A7"/>
    <w:rsid w:val="00F43F24"/>
    <w:rsid w:val="00F56499"/>
    <w:rsid w:val="00F57375"/>
    <w:rsid w:val="00F63304"/>
    <w:rsid w:val="00F72177"/>
    <w:rsid w:val="00F807A7"/>
    <w:rsid w:val="00F81C05"/>
    <w:rsid w:val="00F91702"/>
    <w:rsid w:val="00FA6409"/>
    <w:rsid w:val="00FB2907"/>
    <w:rsid w:val="00FD4A9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Simple 1"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56BB"/>
    <w:pPr>
      <w:spacing w:after="200" w:line="276" w:lineRule="auto"/>
    </w:pPr>
    <w:rPr>
      <w:rFonts w:cs="Calibri"/>
      <w:lang w:val="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664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66472"/>
    <w:rPr>
      <w:rFonts w:ascii="Tahoma" w:hAnsi="Tahoma" w:cs="Tahoma"/>
      <w:sz w:val="16"/>
      <w:szCs w:val="16"/>
    </w:rPr>
  </w:style>
  <w:style w:type="paragraph" w:styleId="Caption">
    <w:name w:val="caption"/>
    <w:basedOn w:val="Normal"/>
    <w:next w:val="Normal"/>
    <w:uiPriority w:val="99"/>
    <w:qFormat/>
    <w:rsid w:val="00E66472"/>
    <w:pPr>
      <w:spacing w:line="240" w:lineRule="auto"/>
    </w:pPr>
    <w:rPr>
      <w:b/>
      <w:bCs/>
      <w:color w:val="4F81BD"/>
      <w:sz w:val="18"/>
      <w:szCs w:val="18"/>
    </w:rPr>
  </w:style>
  <w:style w:type="paragraph" w:styleId="ListParagraph">
    <w:name w:val="List Paragraph"/>
    <w:basedOn w:val="Normal"/>
    <w:uiPriority w:val="99"/>
    <w:qFormat/>
    <w:rsid w:val="000656D7"/>
    <w:pPr>
      <w:ind w:left="720"/>
    </w:pPr>
  </w:style>
  <w:style w:type="table" w:styleId="TableGrid">
    <w:name w:val="Table Grid"/>
    <w:basedOn w:val="TableNormal"/>
    <w:uiPriority w:val="99"/>
    <w:rsid w:val="00B47848"/>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Simple1">
    <w:name w:val="Table Simple 1"/>
    <w:basedOn w:val="TableNormal"/>
    <w:uiPriority w:val="99"/>
    <w:rsid w:val="00AE3F66"/>
    <w:rPr>
      <w:rFonts w:cs="Calibri"/>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Calibri"/>
      </w:rPr>
      <w:tblPr/>
      <w:tcPr>
        <w:tcBorders>
          <w:bottom w:val="single" w:sz="6" w:space="0" w:color="008000"/>
          <w:tl2br w:val="none" w:sz="0" w:space="0" w:color="auto"/>
          <w:tr2bl w:val="none" w:sz="0" w:space="0" w:color="auto"/>
        </w:tcBorders>
      </w:tcPr>
    </w:tblStylePr>
    <w:tblStylePr w:type="lastRow">
      <w:rPr>
        <w:rFonts w:cs="Calibri"/>
      </w:rPr>
      <w:tblPr/>
      <w:tcPr>
        <w:tcBorders>
          <w:top w:val="single" w:sz="6" w:space="0" w:color="008000"/>
          <w:tl2br w:val="none" w:sz="0" w:space="0" w:color="auto"/>
          <w:tr2bl w:val="none" w:sz="0" w:space="0" w:color="auto"/>
        </w:tcBorders>
      </w:tcPr>
    </w:tblStylePr>
  </w:style>
  <w:style w:type="table" w:customStyle="1" w:styleId="Tablaconcuadrcula1">
    <w:name w:val="Tabla con cuadrícula1"/>
    <w:uiPriority w:val="99"/>
    <w:rsid w:val="001F7C67"/>
    <w:rPr>
      <w:rFonts w:cs="Calibri"/>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E50AB9"/>
    <w:pPr>
      <w:tabs>
        <w:tab w:val="center" w:pos="4252"/>
        <w:tab w:val="right" w:pos="8504"/>
      </w:tabs>
    </w:pPr>
  </w:style>
  <w:style w:type="character" w:customStyle="1" w:styleId="FooterChar">
    <w:name w:val="Footer Char"/>
    <w:basedOn w:val="DefaultParagraphFont"/>
    <w:link w:val="Footer"/>
    <w:uiPriority w:val="99"/>
    <w:semiHidden/>
    <w:locked/>
    <w:rsid w:val="00775B08"/>
    <w:rPr>
      <w:rFonts w:cs="Times New Roman"/>
      <w:lang w:eastAsia="en-US"/>
    </w:rPr>
  </w:style>
  <w:style w:type="character" w:styleId="PageNumber">
    <w:name w:val="page number"/>
    <w:basedOn w:val="DefaultParagraphFont"/>
    <w:uiPriority w:val="99"/>
    <w:rsid w:val="00E50AB9"/>
    <w:rPr>
      <w:rFonts w:cs="Times New Roman"/>
    </w:rPr>
  </w:style>
  <w:style w:type="character" w:styleId="Hyperlink">
    <w:name w:val="Hyperlink"/>
    <w:basedOn w:val="DefaultParagraphFont"/>
    <w:uiPriority w:val="99"/>
    <w:rsid w:val="004E35B9"/>
    <w:rPr>
      <w:rFonts w:cs="Times New Roman"/>
      <w:color w:val="0000FF"/>
      <w:u w:val="single"/>
    </w:rPr>
  </w:style>
  <w:style w:type="character" w:styleId="CommentReference">
    <w:name w:val="annotation reference"/>
    <w:basedOn w:val="DefaultParagraphFont"/>
    <w:uiPriority w:val="99"/>
    <w:semiHidden/>
    <w:rsid w:val="004E35B9"/>
    <w:rPr>
      <w:rFonts w:cs="Times New Roman"/>
      <w:sz w:val="16"/>
      <w:szCs w:val="16"/>
    </w:rPr>
  </w:style>
  <w:style w:type="paragraph" w:styleId="CommentText">
    <w:name w:val="annotation text"/>
    <w:basedOn w:val="Normal"/>
    <w:link w:val="CommentTextChar"/>
    <w:uiPriority w:val="99"/>
    <w:semiHidden/>
    <w:rsid w:val="004E35B9"/>
    <w:rPr>
      <w:sz w:val="20"/>
      <w:szCs w:val="20"/>
    </w:rPr>
  </w:style>
  <w:style w:type="character" w:customStyle="1" w:styleId="CommentTextChar">
    <w:name w:val="Comment Text Char"/>
    <w:basedOn w:val="DefaultParagraphFont"/>
    <w:link w:val="CommentText"/>
    <w:uiPriority w:val="99"/>
    <w:semiHidden/>
    <w:locked/>
    <w:rsid w:val="00AC0AF4"/>
    <w:rPr>
      <w:rFonts w:cs="Times New Roman"/>
      <w:sz w:val="20"/>
      <w:szCs w:val="20"/>
      <w:lang w:val="es-ES"/>
    </w:rPr>
  </w:style>
  <w:style w:type="paragraph" w:styleId="CommentSubject">
    <w:name w:val="annotation subject"/>
    <w:basedOn w:val="CommentText"/>
    <w:next w:val="CommentText"/>
    <w:link w:val="CommentSubjectChar"/>
    <w:uiPriority w:val="99"/>
    <w:semiHidden/>
    <w:rsid w:val="004E35B9"/>
    <w:rPr>
      <w:b/>
      <w:bCs/>
    </w:rPr>
  </w:style>
  <w:style w:type="character" w:customStyle="1" w:styleId="CommentSubjectChar">
    <w:name w:val="Comment Subject Char"/>
    <w:basedOn w:val="CommentTextChar"/>
    <w:link w:val="CommentSubject"/>
    <w:uiPriority w:val="99"/>
    <w:semiHidden/>
    <w:locked/>
    <w:rsid w:val="00AC0AF4"/>
    <w:rPr>
      <w:b/>
      <w:bCs/>
    </w:rPr>
  </w:style>
  <w:style w:type="character" w:styleId="FollowedHyperlink">
    <w:name w:val="FollowedHyperlink"/>
    <w:basedOn w:val="DefaultParagraphFont"/>
    <w:uiPriority w:val="99"/>
    <w:rsid w:val="00265324"/>
    <w:rPr>
      <w:rFonts w:cs="Times New Roman"/>
      <w:color w:val="800080"/>
      <w:u w:val="single"/>
    </w:rPr>
  </w:style>
  <w:style w:type="character" w:customStyle="1" w:styleId="hps">
    <w:name w:val="hps"/>
    <w:basedOn w:val="DefaultParagraphFont"/>
    <w:uiPriority w:val="99"/>
    <w:rsid w:val="003506DD"/>
    <w:rPr>
      <w:rFonts w:cs="Times New Roman"/>
    </w:rPr>
  </w:style>
  <w:style w:type="character" w:customStyle="1" w:styleId="atn">
    <w:name w:val="atn"/>
    <w:basedOn w:val="DefaultParagraphFont"/>
    <w:uiPriority w:val="99"/>
    <w:rsid w:val="003506DD"/>
    <w:rPr>
      <w:rFonts w:cs="Times New Roman"/>
    </w:rPr>
  </w:style>
  <w:style w:type="paragraph" w:styleId="Header">
    <w:name w:val="header"/>
    <w:basedOn w:val="Normal"/>
    <w:link w:val="HeaderChar"/>
    <w:uiPriority w:val="99"/>
    <w:rsid w:val="008855E5"/>
    <w:pPr>
      <w:tabs>
        <w:tab w:val="center" w:pos="4252"/>
        <w:tab w:val="right" w:pos="8504"/>
      </w:tabs>
      <w:spacing w:after="0" w:line="240" w:lineRule="auto"/>
    </w:pPr>
  </w:style>
  <w:style w:type="character" w:customStyle="1" w:styleId="HeaderChar">
    <w:name w:val="Header Char"/>
    <w:basedOn w:val="DefaultParagraphFont"/>
    <w:link w:val="Header"/>
    <w:uiPriority w:val="99"/>
    <w:locked/>
    <w:rsid w:val="008855E5"/>
    <w:rPr>
      <w:rFonts w:cs="Calibri"/>
      <w:lang w:val="es-ES"/>
    </w:rPr>
  </w:style>
  <w:style w:type="table" w:customStyle="1" w:styleId="Tablabsica11">
    <w:name w:val="Tabla básica 11"/>
    <w:uiPriority w:val="99"/>
    <w:rsid w:val="00544054"/>
    <w:rPr>
      <w:rFonts w:ascii="Times New Roman" w:hAnsi="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2115248879">
      <w:marLeft w:val="0"/>
      <w:marRight w:val="0"/>
      <w:marTop w:val="0"/>
      <w:marBottom w:val="0"/>
      <w:divBdr>
        <w:top w:val="none" w:sz="0" w:space="0" w:color="auto"/>
        <w:left w:val="none" w:sz="0" w:space="0" w:color="auto"/>
        <w:bottom w:val="none" w:sz="0" w:space="0" w:color="auto"/>
        <w:right w:val="none" w:sz="0" w:space="0" w:color="auto"/>
      </w:divBdr>
    </w:div>
    <w:div w:id="2115248880">
      <w:marLeft w:val="0"/>
      <w:marRight w:val="0"/>
      <w:marTop w:val="0"/>
      <w:marBottom w:val="0"/>
      <w:divBdr>
        <w:top w:val="none" w:sz="0" w:space="0" w:color="auto"/>
        <w:left w:val="none" w:sz="0" w:space="0" w:color="auto"/>
        <w:bottom w:val="none" w:sz="0" w:space="0" w:color="auto"/>
        <w:right w:val="none" w:sz="0" w:space="0" w:color="auto"/>
      </w:divBdr>
    </w:div>
    <w:div w:id="2115248885">
      <w:marLeft w:val="0"/>
      <w:marRight w:val="0"/>
      <w:marTop w:val="0"/>
      <w:marBottom w:val="0"/>
      <w:divBdr>
        <w:top w:val="none" w:sz="0" w:space="0" w:color="auto"/>
        <w:left w:val="none" w:sz="0" w:space="0" w:color="auto"/>
        <w:bottom w:val="none" w:sz="0" w:space="0" w:color="auto"/>
        <w:right w:val="none" w:sz="0" w:space="0" w:color="auto"/>
      </w:divBdr>
      <w:divsChild>
        <w:div w:id="2115248891">
          <w:marLeft w:val="0"/>
          <w:marRight w:val="0"/>
          <w:marTop w:val="0"/>
          <w:marBottom w:val="0"/>
          <w:divBdr>
            <w:top w:val="none" w:sz="0" w:space="0" w:color="auto"/>
            <w:left w:val="none" w:sz="0" w:space="0" w:color="auto"/>
            <w:bottom w:val="none" w:sz="0" w:space="0" w:color="auto"/>
            <w:right w:val="none" w:sz="0" w:space="0" w:color="auto"/>
          </w:divBdr>
          <w:divsChild>
            <w:div w:id="2115248883">
              <w:marLeft w:val="0"/>
              <w:marRight w:val="0"/>
              <w:marTop w:val="0"/>
              <w:marBottom w:val="0"/>
              <w:divBdr>
                <w:top w:val="none" w:sz="0" w:space="0" w:color="auto"/>
                <w:left w:val="none" w:sz="0" w:space="0" w:color="auto"/>
                <w:bottom w:val="none" w:sz="0" w:space="0" w:color="auto"/>
                <w:right w:val="none" w:sz="0" w:space="0" w:color="auto"/>
              </w:divBdr>
              <w:divsChild>
                <w:div w:id="2115248889">
                  <w:marLeft w:val="0"/>
                  <w:marRight w:val="0"/>
                  <w:marTop w:val="0"/>
                  <w:marBottom w:val="0"/>
                  <w:divBdr>
                    <w:top w:val="none" w:sz="0" w:space="0" w:color="auto"/>
                    <w:left w:val="none" w:sz="0" w:space="0" w:color="auto"/>
                    <w:bottom w:val="none" w:sz="0" w:space="0" w:color="auto"/>
                    <w:right w:val="none" w:sz="0" w:space="0" w:color="auto"/>
                  </w:divBdr>
                  <w:divsChild>
                    <w:div w:id="2115248895">
                      <w:marLeft w:val="3420"/>
                      <w:marRight w:val="225"/>
                      <w:marTop w:val="0"/>
                      <w:marBottom w:val="75"/>
                      <w:divBdr>
                        <w:top w:val="none" w:sz="0" w:space="0" w:color="auto"/>
                        <w:left w:val="none" w:sz="0" w:space="0" w:color="auto"/>
                        <w:bottom w:val="none" w:sz="0" w:space="0" w:color="auto"/>
                        <w:right w:val="none" w:sz="0" w:space="0" w:color="auto"/>
                      </w:divBdr>
                      <w:divsChild>
                        <w:div w:id="2115248892">
                          <w:marLeft w:val="0"/>
                          <w:marRight w:val="0"/>
                          <w:marTop w:val="0"/>
                          <w:marBottom w:val="0"/>
                          <w:divBdr>
                            <w:top w:val="none" w:sz="0" w:space="0" w:color="auto"/>
                            <w:left w:val="none" w:sz="0" w:space="0" w:color="auto"/>
                            <w:bottom w:val="none" w:sz="0" w:space="0" w:color="auto"/>
                            <w:right w:val="none" w:sz="0" w:space="0" w:color="auto"/>
                          </w:divBdr>
                          <w:divsChild>
                            <w:div w:id="2115248887">
                              <w:marLeft w:val="0"/>
                              <w:marRight w:val="0"/>
                              <w:marTop w:val="0"/>
                              <w:marBottom w:val="0"/>
                              <w:divBdr>
                                <w:top w:val="none" w:sz="0" w:space="0" w:color="auto"/>
                                <w:left w:val="none" w:sz="0" w:space="0" w:color="auto"/>
                                <w:bottom w:val="none" w:sz="0" w:space="0" w:color="auto"/>
                                <w:right w:val="none" w:sz="0" w:space="0" w:color="auto"/>
                              </w:divBdr>
                              <w:divsChild>
                                <w:div w:id="2115248897">
                                  <w:marLeft w:val="0"/>
                                  <w:marRight w:val="0"/>
                                  <w:marTop w:val="0"/>
                                  <w:marBottom w:val="0"/>
                                  <w:divBdr>
                                    <w:top w:val="none" w:sz="0" w:space="0" w:color="auto"/>
                                    <w:left w:val="none" w:sz="0" w:space="0" w:color="auto"/>
                                    <w:bottom w:val="none" w:sz="0" w:space="0" w:color="auto"/>
                                    <w:right w:val="none" w:sz="0" w:space="0" w:color="auto"/>
                                  </w:divBdr>
                                  <w:divsChild>
                                    <w:div w:id="211524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5248896">
      <w:marLeft w:val="0"/>
      <w:marRight w:val="0"/>
      <w:marTop w:val="0"/>
      <w:marBottom w:val="0"/>
      <w:divBdr>
        <w:top w:val="none" w:sz="0" w:space="0" w:color="auto"/>
        <w:left w:val="none" w:sz="0" w:space="0" w:color="auto"/>
        <w:bottom w:val="none" w:sz="0" w:space="0" w:color="auto"/>
        <w:right w:val="none" w:sz="0" w:space="0" w:color="auto"/>
      </w:divBdr>
      <w:divsChild>
        <w:div w:id="2115248888">
          <w:marLeft w:val="0"/>
          <w:marRight w:val="0"/>
          <w:marTop w:val="0"/>
          <w:marBottom w:val="0"/>
          <w:divBdr>
            <w:top w:val="none" w:sz="0" w:space="0" w:color="auto"/>
            <w:left w:val="none" w:sz="0" w:space="0" w:color="auto"/>
            <w:bottom w:val="none" w:sz="0" w:space="0" w:color="auto"/>
            <w:right w:val="none" w:sz="0" w:space="0" w:color="auto"/>
          </w:divBdr>
          <w:divsChild>
            <w:div w:id="2115248882">
              <w:marLeft w:val="0"/>
              <w:marRight w:val="0"/>
              <w:marTop w:val="0"/>
              <w:marBottom w:val="0"/>
              <w:divBdr>
                <w:top w:val="none" w:sz="0" w:space="0" w:color="auto"/>
                <w:left w:val="none" w:sz="0" w:space="0" w:color="auto"/>
                <w:bottom w:val="none" w:sz="0" w:space="0" w:color="auto"/>
                <w:right w:val="none" w:sz="0" w:space="0" w:color="auto"/>
              </w:divBdr>
              <w:divsChild>
                <w:div w:id="2115248898">
                  <w:marLeft w:val="0"/>
                  <w:marRight w:val="0"/>
                  <w:marTop w:val="0"/>
                  <w:marBottom w:val="0"/>
                  <w:divBdr>
                    <w:top w:val="none" w:sz="0" w:space="0" w:color="auto"/>
                    <w:left w:val="none" w:sz="0" w:space="0" w:color="auto"/>
                    <w:bottom w:val="none" w:sz="0" w:space="0" w:color="auto"/>
                    <w:right w:val="none" w:sz="0" w:space="0" w:color="auto"/>
                  </w:divBdr>
                  <w:divsChild>
                    <w:div w:id="2115248881">
                      <w:marLeft w:val="3420"/>
                      <w:marRight w:val="225"/>
                      <w:marTop w:val="0"/>
                      <w:marBottom w:val="75"/>
                      <w:divBdr>
                        <w:top w:val="none" w:sz="0" w:space="0" w:color="auto"/>
                        <w:left w:val="none" w:sz="0" w:space="0" w:color="auto"/>
                        <w:bottom w:val="none" w:sz="0" w:space="0" w:color="auto"/>
                        <w:right w:val="none" w:sz="0" w:space="0" w:color="auto"/>
                      </w:divBdr>
                      <w:divsChild>
                        <w:div w:id="2115248884">
                          <w:marLeft w:val="0"/>
                          <w:marRight w:val="0"/>
                          <w:marTop w:val="0"/>
                          <w:marBottom w:val="0"/>
                          <w:divBdr>
                            <w:top w:val="none" w:sz="0" w:space="0" w:color="auto"/>
                            <w:left w:val="none" w:sz="0" w:space="0" w:color="auto"/>
                            <w:bottom w:val="none" w:sz="0" w:space="0" w:color="auto"/>
                            <w:right w:val="none" w:sz="0" w:space="0" w:color="auto"/>
                          </w:divBdr>
                          <w:divsChild>
                            <w:div w:id="2115248886">
                              <w:marLeft w:val="0"/>
                              <w:marRight w:val="0"/>
                              <w:marTop w:val="0"/>
                              <w:marBottom w:val="0"/>
                              <w:divBdr>
                                <w:top w:val="none" w:sz="0" w:space="0" w:color="auto"/>
                                <w:left w:val="none" w:sz="0" w:space="0" w:color="auto"/>
                                <w:bottom w:val="none" w:sz="0" w:space="0" w:color="auto"/>
                                <w:right w:val="none" w:sz="0" w:space="0" w:color="auto"/>
                              </w:divBdr>
                              <w:divsChild>
                                <w:div w:id="2115248893">
                                  <w:marLeft w:val="0"/>
                                  <w:marRight w:val="0"/>
                                  <w:marTop w:val="0"/>
                                  <w:marBottom w:val="0"/>
                                  <w:divBdr>
                                    <w:top w:val="none" w:sz="0" w:space="0" w:color="auto"/>
                                    <w:left w:val="none" w:sz="0" w:space="0" w:color="auto"/>
                                    <w:bottom w:val="none" w:sz="0" w:space="0" w:color="auto"/>
                                    <w:right w:val="none" w:sz="0" w:space="0" w:color="auto"/>
                                  </w:divBdr>
                                  <w:divsChild>
                                    <w:div w:id="211524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52488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jose.navarro@uca.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288</TotalTime>
  <Pages>24</Pages>
  <Words>4479</Words>
  <Characters>24639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Adaptación y desarrollo de la versión Española del "The Utrecht Early Mathematical Competence Test" para evaluar el desarrollo cognitivo y el  E-Aprendizaje de las Matemáticas</dc:title>
  <dc:subject/>
  <dc:creator>antonio aras</dc:creator>
  <cp:keywords/>
  <dc:description/>
  <cp:lastModifiedBy> </cp:lastModifiedBy>
  <cp:revision>44</cp:revision>
  <cp:lastPrinted>2013-01-17T11:33:00Z</cp:lastPrinted>
  <dcterms:created xsi:type="dcterms:W3CDTF">2013-01-16T18:22:00Z</dcterms:created>
  <dcterms:modified xsi:type="dcterms:W3CDTF">2013-01-17T12:43:00Z</dcterms:modified>
</cp:coreProperties>
</file>